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4CE3F" w14:textId="46F9279E" w:rsidR="00AC05B0" w:rsidRPr="00AC05B0" w:rsidRDefault="0088646F" w:rsidP="00AC05B0">
      <w:pPr>
        <w:pBdr>
          <w:bottom w:val="single" w:sz="6" w:space="1" w:color="auto"/>
        </w:pBdr>
        <w:wordWrap/>
        <w:adjustRightInd w:val="0"/>
        <w:spacing w:after="0" w:line="240" w:lineRule="auto"/>
        <w:jc w:val="left"/>
        <w:rPr>
          <w:rFonts w:ascii="LM Roman 12" w:hAnsi="LM Roman 12" w:cs="CMBX12"/>
          <w:color w:val="000000"/>
          <w:kern w:val="0"/>
          <w:sz w:val="41"/>
          <w:szCs w:val="41"/>
        </w:rPr>
      </w:pPr>
      <w:proofErr w:type="spellStart"/>
      <w:r w:rsidRPr="00AC05B0">
        <w:rPr>
          <w:rFonts w:ascii="LM Roman 12" w:hAnsi="LM Roman 12" w:cs="CMBX12"/>
          <w:color w:val="000000"/>
          <w:kern w:val="0"/>
          <w:sz w:val="41"/>
          <w:szCs w:val="41"/>
        </w:rPr>
        <w:t>Jinsoo</w:t>
      </w:r>
      <w:proofErr w:type="spellEnd"/>
      <w:r w:rsidRPr="00AC05B0">
        <w:rPr>
          <w:rFonts w:ascii="LM Roman 12" w:hAnsi="LM Roman 12" w:cs="CMBX12"/>
          <w:color w:val="000000"/>
          <w:kern w:val="0"/>
          <w:sz w:val="41"/>
          <w:szCs w:val="41"/>
        </w:rPr>
        <w:t xml:space="preserve"> Bae</w:t>
      </w:r>
    </w:p>
    <w:p w14:paraId="726F9EF4" w14:textId="7B0132D6" w:rsidR="0088646F" w:rsidRPr="00AC05B0" w:rsidRDefault="0088646F" w:rsidP="0088646F">
      <w:pPr>
        <w:wordWrap/>
        <w:adjustRightInd w:val="0"/>
        <w:spacing w:after="0" w:line="240" w:lineRule="auto"/>
        <w:jc w:val="left"/>
        <w:rPr>
          <w:rFonts w:ascii="LM Roman 12" w:hAnsi="LM Roman 12" w:cs="CMCSC10"/>
          <w:color w:val="000000"/>
          <w:kern w:val="0"/>
          <w:sz w:val="22"/>
        </w:rPr>
      </w:pPr>
    </w:p>
    <w:tbl>
      <w:tblPr>
        <w:tblStyle w:val="a3"/>
        <w:tblW w:w="949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4"/>
        <w:gridCol w:w="3985"/>
        <w:gridCol w:w="850"/>
        <w:gridCol w:w="909"/>
        <w:gridCol w:w="650"/>
        <w:gridCol w:w="1555"/>
      </w:tblGrid>
      <w:tr w:rsidR="0088646F" w:rsidRPr="00AC05B0" w14:paraId="0954586A" w14:textId="77777777" w:rsidTr="00AE052E">
        <w:trPr>
          <w:jc w:val="center"/>
        </w:trPr>
        <w:tc>
          <w:tcPr>
            <w:tcW w:w="1544" w:type="dxa"/>
          </w:tcPr>
          <w:p w14:paraId="184C606B" w14:textId="77777777" w:rsidR="0088646F" w:rsidRPr="00AC05B0" w:rsidRDefault="0088646F" w:rsidP="0088646F">
            <w:pPr>
              <w:wordWrap/>
              <w:adjustRightInd w:val="0"/>
              <w:jc w:val="left"/>
              <w:rPr>
                <w:rFonts w:ascii="LM Roman 12" w:hAnsi="LM Roman 12" w:cs="CMCSC10"/>
                <w:color w:val="000000"/>
                <w:kern w:val="0"/>
                <w:sz w:val="22"/>
              </w:rPr>
            </w:pPr>
            <w:r w:rsidRPr="00AC05B0">
              <w:rPr>
                <w:rFonts w:ascii="LM Roman 12" w:hAnsi="LM Roman 12" w:cs="CMCSC10"/>
                <w:color w:val="000000"/>
                <w:kern w:val="0"/>
                <w:sz w:val="22"/>
              </w:rPr>
              <w:t>Contact</w:t>
            </w:r>
          </w:p>
          <w:p w14:paraId="47014144" w14:textId="4F9490A4" w:rsidR="0088646F" w:rsidRPr="00AC05B0" w:rsidRDefault="0088646F" w:rsidP="0088646F">
            <w:pPr>
              <w:wordWrap/>
              <w:adjustRightInd w:val="0"/>
              <w:jc w:val="left"/>
              <w:rPr>
                <w:rFonts w:ascii="LM Roman 12" w:hAnsi="LM Roman 12" w:cs="CMCSC10"/>
                <w:color w:val="000000"/>
                <w:kern w:val="0"/>
                <w:sz w:val="22"/>
              </w:rPr>
            </w:pPr>
            <w:r w:rsidRPr="00AC05B0">
              <w:rPr>
                <w:rFonts w:ascii="LM Roman 12" w:hAnsi="LM Roman 12" w:cs="CMCSC10"/>
                <w:color w:val="000000"/>
                <w:kern w:val="0"/>
                <w:sz w:val="22"/>
              </w:rPr>
              <w:t>Information</w:t>
            </w:r>
          </w:p>
        </w:tc>
        <w:tc>
          <w:tcPr>
            <w:tcW w:w="3985" w:type="dxa"/>
          </w:tcPr>
          <w:p w14:paraId="14CFF48A" w14:textId="7E3924EC" w:rsidR="00A631E3" w:rsidRDefault="00A631E3" w:rsidP="00FE310F">
            <w:pPr>
              <w:wordWrap/>
              <w:adjustRightInd w:val="0"/>
              <w:jc w:val="left"/>
              <w:rPr>
                <w:rFonts w:ascii="LM Roman 12" w:hAnsi="LM Roman 12" w:cs="CMR10"/>
                <w:color w:val="000000"/>
                <w:kern w:val="0"/>
                <w:sz w:val="22"/>
              </w:rPr>
            </w:pPr>
            <w:r>
              <w:rPr>
                <w:rFonts w:ascii="LM Roman 12" w:hAnsi="LM Roman 12" w:cs="CMR10" w:hint="eastAsia"/>
                <w:color w:val="000000"/>
                <w:kern w:val="0"/>
                <w:sz w:val="22"/>
              </w:rPr>
              <w:t>K</w:t>
            </w:r>
            <w:r>
              <w:rPr>
                <w:rFonts w:ascii="LM Roman 12" w:hAnsi="LM Roman 12" w:cs="CMR10"/>
                <w:color w:val="000000"/>
                <w:kern w:val="0"/>
                <w:sz w:val="22"/>
              </w:rPr>
              <w:t>orea Institute of Public Finance</w:t>
            </w:r>
          </w:p>
          <w:p w14:paraId="03EB3819" w14:textId="6B676E72" w:rsidR="00A631E3" w:rsidRDefault="00EB0BDB" w:rsidP="00FE310F">
            <w:pPr>
              <w:wordWrap/>
              <w:adjustRightInd w:val="0"/>
              <w:jc w:val="left"/>
              <w:rPr>
                <w:rFonts w:ascii="LM Roman 12" w:hAnsi="LM Roman 12" w:cs="CMR10"/>
                <w:color w:val="000000"/>
                <w:kern w:val="0"/>
                <w:sz w:val="22"/>
              </w:rPr>
            </w:pPr>
            <w:r w:rsidRPr="00A631E3">
              <w:rPr>
                <w:rFonts w:ascii="LM Roman 12" w:hAnsi="LM Roman 12" w:cs="CMR10"/>
                <w:color w:val="000000"/>
                <w:kern w:val="0"/>
                <w:sz w:val="22"/>
              </w:rPr>
              <w:t xml:space="preserve">336, </w:t>
            </w:r>
            <w:proofErr w:type="spellStart"/>
            <w:r w:rsidR="00A631E3">
              <w:rPr>
                <w:rFonts w:ascii="LM Roman 12" w:hAnsi="LM Roman 12" w:cs="CMR10"/>
                <w:color w:val="000000"/>
                <w:kern w:val="0"/>
                <w:sz w:val="22"/>
              </w:rPr>
              <w:t>Sicheong-Daero</w:t>
            </w:r>
            <w:proofErr w:type="spellEnd"/>
            <w:r w:rsidR="00A631E3">
              <w:rPr>
                <w:rFonts w:ascii="LM Roman 12" w:hAnsi="LM Roman 12" w:cs="CMR10"/>
                <w:color w:val="000000"/>
                <w:kern w:val="0"/>
                <w:sz w:val="22"/>
              </w:rPr>
              <w:t>,</w:t>
            </w:r>
          </w:p>
          <w:p w14:paraId="5F8AAD71" w14:textId="28A6D5AB" w:rsidR="00A631E3" w:rsidRDefault="00A631E3" w:rsidP="00FE310F">
            <w:pPr>
              <w:wordWrap/>
              <w:adjustRightInd w:val="0"/>
              <w:jc w:val="left"/>
              <w:rPr>
                <w:rFonts w:ascii="LM Roman 12" w:hAnsi="LM Roman 12" w:cs="CMR10"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LM Roman 12" w:hAnsi="LM Roman 12" w:cs="CMR10"/>
                <w:color w:val="000000"/>
                <w:kern w:val="0"/>
                <w:sz w:val="22"/>
              </w:rPr>
              <w:t>Sejoing</w:t>
            </w:r>
            <w:proofErr w:type="spellEnd"/>
            <w:r>
              <w:rPr>
                <w:rFonts w:ascii="LM Roman 12" w:hAnsi="LM Roman 12" w:cs="CMR10"/>
                <w:color w:val="000000"/>
                <w:kern w:val="0"/>
                <w:sz w:val="22"/>
              </w:rPr>
              <w:t xml:space="preserve">-Si, </w:t>
            </w:r>
            <w:r w:rsidRPr="00A631E3">
              <w:rPr>
                <w:rFonts w:ascii="LM Roman 12" w:hAnsi="LM Roman 12" w:cs="CMR10"/>
                <w:color w:val="000000"/>
                <w:kern w:val="0"/>
                <w:sz w:val="22"/>
              </w:rPr>
              <w:t>30147</w:t>
            </w:r>
          </w:p>
          <w:p w14:paraId="4FD58E5D" w14:textId="1CC22824" w:rsidR="00A631E3" w:rsidRDefault="00A631E3" w:rsidP="00FE310F">
            <w:pPr>
              <w:wordWrap/>
              <w:adjustRightInd w:val="0"/>
              <w:jc w:val="left"/>
              <w:rPr>
                <w:rFonts w:ascii="LM Roman 12" w:hAnsi="LM Roman 12" w:cs="CMR10"/>
                <w:color w:val="000000"/>
                <w:kern w:val="0"/>
                <w:sz w:val="22"/>
              </w:rPr>
            </w:pPr>
            <w:r>
              <w:rPr>
                <w:rFonts w:ascii="LM Roman 12" w:hAnsi="LM Roman 12" w:cs="CMR10"/>
                <w:color w:val="000000"/>
                <w:kern w:val="0"/>
                <w:sz w:val="22"/>
              </w:rPr>
              <w:t>Korea</w:t>
            </w:r>
          </w:p>
          <w:p w14:paraId="0E493FC7" w14:textId="6E9D1F2E" w:rsidR="00EB41E0" w:rsidRPr="00A631E3" w:rsidRDefault="00EB41E0" w:rsidP="00FE310F">
            <w:pPr>
              <w:wordWrap/>
              <w:adjustRightInd w:val="0"/>
              <w:jc w:val="left"/>
              <w:rPr>
                <w:rFonts w:ascii="LM Roman 12" w:hAnsi="LM Roman 12" w:cs="CMR10"/>
                <w:color w:val="000000"/>
                <w:kern w:val="0"/>
                <w:sz w:val="22"/>
              </w:rPr>
            </w:pPr>
          </w:p>
        </w:tc>
        <w:tc>
          <w:tcPr>
            <w:tcW w:w="3964" w:type="dxa"/>
            <w:gridSpan w:val="4"/>
          </w:tcPr>
          <w:p w14:paraId="5B4406B9" w14:textId="2B6C7A10" w:rsidR="0088646F" w:rsidRPr="00AC05B0" w:rsidRDefault="00BF54ED" w:rsidP="0088646F">
            <w:pPr>
              <w:wordWrap/>
              <w:adjustRightInd w:val="0"/>
              <w:jc w:val="right"/>
              <w:rPr>
                <w:rFonts w:ascii="LM Roman 12" w:hAnsi="LM Roman 12" w:cs="CMTT10"/>
                <w:color w:val="00004D"/>
                <w:kern w:val="0"/>
                <w:sz w:val="22"/>
              </w:rPr>
            </w:pPr>
            <w:hyperlink r:id="rId6" w:history="1">
              <w:r w:rsidR="0088646F" w:rsidRPr="00AC05B0">
                <w:rPr>
                  <w:rStyle w:val="a4"/>
                  <w:rFonts w:ascii="LM Roman 12" w:hAnsi="LM Roman 12" w:cs="CMTT10"/>
                  <w:kern w:val="0"/>
                  <w:sz w:val="22"/>
                </w:rPr>
                <w:t>www.jinsoobae.com</w:t>
              </w:r>
            </w:hyperlink>
          </w:p>
          <w:p w14:paraId="7B937806" w14:textId="35392538" w:rsidR="0088646F" w:rsidRPr="00AC05B0" w:rsidRDefault="0088646F" w:rsidP="0088646F">
            <w:pPr>
              <w:wordWrap/>
              <w:adjustRightInd w:val="0"/>
              <w:jc w:val="right"/>
              <w:rPr>
                <w:rFonts w:ascii="LM Roman 12" w:hAnsi="LM Roman 12" w:cs="CMR10"/>
                <w:color w:val="000000"/>
                <w:kern w:val="0"/>
                <w:sz w:val="22"/>
              </w:rPr>
            </w:pPr>
            <w:r w:rsidRPr="00AC05B0">
              <w:rPr>
                <w:rFonts w:ascii="LM Roman 12" w:hAnsi="LM Roman 12" w:cs="CMR10"/>
                <w:color w:val="000000"/>
                <w:kern w:val="0"/>
                <w:sz w:val="22"/>
              </w:rPr>
              <w:t>+</w:t>
            </w:r>
            <w:r w:rsidR="00896040">
              <w:rPr>
                <w:rFonts w:ascii="LM Roman 12" w:hAnsi="LM Roman 12" w:cs="CMR10"/>
                <w:color w:val="000000"/>
                <w:kern w:val="0"/>
                <w:sz w:val="22"/>
              </w:rPr>
              <w:t>82</w:t>
            </w:r>
            <w:r w:rsidRPr="00AC05B0">
              <w:rPr>
                <w:rFonts w:ascii="LM Roman 12" w:hAnsi="LM Roman 12" w:cs="CMR10"/>
                <w:color w:val="000000"/>
                <w:kern w:val="0"/>
                <w:sz w:val="22"/>
              </w:rPr>
              <w:t xml:space="preserve"> </w:t>
            </w:r>
            <w:r w:rsidR="00896040">
              <w:rPr>
                <w:rFonts w:ascii="LM Roman 12" w:hAnsi="LM Roman 12" w:cs="CMR10"/>
                <w:color w:val="000000"/>
                <w:kern w:val="0"/>
                <w:sz w:val="22"/>
              </w:rPr>
              <w:t>10</w:t>
            </w:r>
            <w:r w:rsidRPr="00AC05B0">
              <w:rPr>
                <w:rFonts w:ascii="LM Roman 12" w:hAnsi="LM Roman 12" w:cs="CMR10"/>
                <w:color w:val="000000"/>
                <w:kern w:val="0"/>
                <w:sz w:val="22"/>
              </w:rPr>
              <w:t>-</w:t>
            </w:r>
            <w:r w:rsidR="00896040">
              <w:rPr>
                <w:rFonts w:ascii="LM Roman 12" w:hAnsi="LM Roman 12" w:cs="CMR10"/>
                <w:color w:val="000000"/>
                <w:kern w:val="0"/>
                <w:sz w:val="22"/>
              </w:rPr>
              <w:t>4287</w:t>
            </w:r>
            <w:r w:rsidRPr="00AC05B0">
              <w:rPr>
                <w:rFonts w:ascii="LM Roman 12" w:hAnsi="LM Roman 12" w:cs="CMR10"/>
                <w:color w:val="000000"/>
                <w:kern w:val="0"/>
                <w:sz w:val="22"/>
              </w:rPr>
              <w:t>-</w:t>
            </w:r>
            <w:r w:rsidR="00896040">
              <w:rPr>
                <w:rFonts w:ascii="LM Roman 12" w:hAnsi="LM Roman 12" w:cs="CMR10"/>
                <w:color w:val="000000"/>
                <w:kern w:val="0"/>
                <w:sz w:val="22"/>
              </w:rPr>
              <w:t>7204</w:t>
            </w:r>
          </w:p>
          <w:p w14:paraId="51DACE5A" w14:textId="1DE86267" w:rsidR="0088646F" w:rsidRPr="00AC05B0" w:rsidRDefault="00A245C4" w:rsidP="0088646F">
            <w:pPr>
              <w:wordWrap/>
              <w:adjustRightInd w:val="0"/>
              <w:jc w:val="right"/>
              <w:rPr>
                <w:rFonts w:ascii="LM Roman 12" w:hAnsi="LM Roman 12" w:cs="CMR10"/>
                <w:color w:val="00004D"/>
                <w:kern w:val="0"/>
                <w:sz w:val="22"/>
              </w:rPr>
            </w:pPr>
            <w:r>
              <w:rPr>
                <w:rStyle w:val="a4"/>
                <w:rFonts w:ascii="LM Roman 12" w:hAnsi="LM Roman 12" w:cs="CMR10" w:hint="eastAsia"/>
                <w:kern w:val="0"/>
                <w:sz w:val="22"/>
              </w:rPr>
              <w:t>b</w:t>
            </w:r>
            <w:r>
              <w:rPr>
                <w:rStyle w:val="a4"/>
                <w:rFonts w:ascii="LM Roman 12" w:hAnsi="LM Roman 12" w:cs="CMR10"/>
                <w:kern w:val="0"/>
                <w:sz w:val="22"/>
              </w:rPr>
              <w:t>eajinsu@gmail.com</w:t>
            </w:r>
          </w:p>
          <w:p w14:paraId="1631A359" w14:textId="1B1BA412" w:rsidR="0088646F" w:rsidRPr="00AC05B0" w:rsidRDefault="0088646F" w:rsidP="0088646F">
            <w:pPr>
              <w:wordWrap/>
              <w:adjustRightInd w:val="0"/>
              <w:jc w:val="right"/>
              <w:rPr>
                <w:rFonts w:ascii="LM Roman 12" w:hAnsi="LM Roman 12" w:cs="CMCSC10"/>
                <w:color w:val="000000"/>
                <w:kern w:val="0"/>
                <w:sz w:val="22"/>
              </w:rPr>
            </w:pPr>
            <w:r w:rsidRPr="00AC05B0">
              <w:rPr>
                <w:rFonts w:ascii="LM Roman 12" w:hAnsi="LM Roman 12" w:cs="CMR10"/>
                <w:color w:val="000000"/>
                <w:kern w:val="0"/>
                <w:sz w:val="22"/>
              </w:rPr>
              <w:t>Citizenship: Republic of Korea</w:t>
            </w:r>
          </w:p>
        </w:tc>
      </w:tr>
      <w:tr w:rsidR="00902E48" w:rsidRPr="00AC05B0" w14:paraId="619628A6" w14:textId="77777777" w:rsidTr="00970817">
        <w:trPr>
          <w:jc w:val="center"/>
        </w:trPr>
        <w:tc>
          <w:tcPr>
            <w:tcW w:w="1544" w:type="dxa"/>
          </w:tcPr>
          <w:p w14:paraId="65A7C1E7" w14:textId="1C39DCA5" w:rsidR="00902E48" w:rsidRDefault="00902E48" w:rsidP="0088646F">
            <w:pPr>
              <w:wordWrap/>
              <w:adjustRightInd w:val="0"/>
              <w:jc w:val="left"/>
              <w:rPr>
                <w:rFonts w:ascii="LM Roman 12" w:hAnsi="LM Roman 12" w:cs="CMCSC10"/>
                <w:color w:val="000000"/>
                <w:kern w:val="0"/>
                <w:sz w:val="22"/>
              </w:rPr>
            </w:pPr>
            <w:r>
              <w:rPr>
                <w:rFonts w:ascii="LM Roman 12" w:hAnsi="LM Roman 12" w:cs="CMCSC10" w:hint="eastAsia"/>
                <w:color w:val="000000"/>
                <w:kern w:val="0"/>
                <w:sz w:val="22"/>
              </w:rPr>
              <w:t>E</w:t>
            </w:r>
            <w:r>
              <w:rPr>
                <w:rFonts w:ascii="LM Roman 12" w:hAnsi="LM Roman 12" w:cs="CMCSC10"/>
                <w:color w:val="000000"/>
                <w:kern w:val="0"/>
                <w:sz w:val="22"/>
              </w:rPr>
              <w:t>mployment</w:t>
            </w:r>
          </w:p>
          <w:p w14:paraId="1FFC39E9" w14:textId="58A24E6E" w:rsidR="00902E48" w:rsidRPr="00AC05B0" w:rsidRDefault="00902E48" w:rsidP="0088646F">
            <w:pPr>
              <w:wordWrap/>
              <w:adjustRightInd w:val="0"/>
              <w:jc w:val="left"/>
              <w:rPr>
                <w:rFonts w:ascii="LM Roman 12" w:hAnsi="LM Roman 12" w:cs="CMCSC10"/>
                <w:color w:val="000000"/>
                <w:kern w:val="0"/>
                <w:sz w:val="22"/>
              </w:rPr>
            </w:pPr>
          </w:p>
        </w:tc>
        <w:tc>
          <w:tcPr>
            <w:tcW w:w="6394" w:type="dxa"/>
            <w:gridSpan w:val="4"/>
          </w:tcPr>
          <w:p w14:paraId="6E4B04DA" w14:textId="77777777" w:rsidR="00AE052E" w:rsidRDefault="00902E48" w:rsidP="00902E48">
            <w:pPr>
              <w:wordWrap/>
              <w:adjustRightInd w:val="0"/>
              <w:jc w:val="left"/>
              <w:rPr>
                <w:rFonts w:ascii="LM Roman 12" w:hAnsi="LM Roman 12" w:cs="CMR10"/>
                <w:color w:val="000000"/>
                <w:kern w:val="0"/>
                <w:sz w:val="22"/>
              </w:rPr>
            </w:pPr>
            <w:r>
              <w:rPr>
                <w:rFonts w:ascii="LM Roman 12" w:hAnsi="LM Roman 12" w:cs="CMR10" w:hint="eastAsia"/>
                <w:color w:val="000000"/>
                <w:kern w:val="0"/>
                <w:sz w:val="22"/>
              </w:rPr>
              <w:t>K</w:t>
            </w:r>
            <w:r>
              <w:rPr>
                <w:rFonts w:ascii="LM Roman 12" w:hAnsi="LM Roman 12" w:cs="CMR10"/>
                <w:color w:val="000000"/>
                <w:kern w:val="0"/>
                <w:sz w:val="22"/>
              </w:rPr>
              <w:t>orea Institute of Public Finance</w:t>
            </w:r>
          </w:p>
          <w:p w14:paraId="1F8DE17E" w14:textId="7A461971" w:rsidR="00902E48" w:rsidRDefault="00FC2923" w:rsidP="00AE052E">
            <w:pPr>
              <w:wordWrap/>
              <w:adjustRightInd w:val="0"/>
              <w:ind w:leftChars="150" w:left="300"/>
              <w:jc w:val="left"/>
              <w:rPr>
                <w:rFonts w:ascii="LM Roman 12" w:hAnsi="LM Roman 12" w:cs="CMR10"/>
                <w:color w:val="000000"/>
                <w:kern w:val="0"/>
                <w:sz w:val="22"/>
              </w:rPr>
            </w:pPr>
            <w:r>
              <w:rPr>
                <w:rFonts w:ascii="LM Roman 12" w:hAnsi="LM Roman 12" w:cs="CMR10"/>
                <w:color w:val="000000"/>
                <w:kern w:val="0"/>
                <w:sz w:val="22"/>
              </w:rPr>
              <w:t>Associate Research Fellow</w:t>
            </w:r>
          </w:p>
          <w:p w14:paraId="171D376A" w14:textId="2608B10E" w:rsidR="00902E48" w:rsidRDefault="00970817" w:rsidP="00FE310F">
            <w:pPr>
              <w:wordWrap/>
              <w:adjustRightInd w:val="0"/>
              <w:jc w:val="left"/>
              <w:rPr>
                <w:rFonts w:ascii="LM Roman 12" w:hAnsi="LM Roman 12" w:cs="CMR10"/>
                <w:color w:val="000000"/>
                <w:kern w:val="0"/>
                <w:sz w:val="22"/>
              </w:rPr>
            </w:pPr>
            <w:r w:rsidRPr="00970817">
              <w:rPr>
                <w:rFonts w:ascii="LM Roman 12" w:hAnsi="LM Roman 12" w:cs="CMR10"/>
                <w:color w:val="000000"/>
                <w:kern w:val="0"/>
                <w:sz w:val="22"/>
              </w:rPr>
              <w:t>KEPCO Economy &amp; Management Research Institute</w:t>
            </w:r>
          </w:p>
          <w:p w14:paraId="20A337A3" w14:textId="77777777" w:rsidR="00A245C4" w:rsidRDefault="00E5308F" w:rsidP="00E5308F">
            <w:pPr>
              <w:wordWrap/>
              <w:adjustRightInd w:val="0"/>
              <w:ind w:leftChars="150" w:left="300"/>
              <w:jc w:val="left"/>
              <w:rPr>
                <w:rFonts w:ascii="LM Roman 12" w:hAnsi="LM Roman 12" w:cs="CMR10"/>
                <w:color w:val="000000"/>
                <w:kern w:val="0"/>
                <w:sz w:val="22"/>
              </w:rPr>
            </w:pPr>
            <w:r w:rsidRPr="0088646F">
              <w:rPr>
                <w:rFonts w:ascii="LM Roman 12" w:hAnsi="LM Roman 12" w:cs="CMR10"/>
                <w:color w:val="000000"/>
                <w:kern w:val="0"/>
                <w:sz w:val="22"/>
              </w:rPr>
              <w:t>Junior Researcher</w:t>
            </w:r>
          </w:p>
          <w:p w14:paraId="2A466EEC" w14:textId="351FD10A" w:rsidR="00E5308F" w:rsidRPr="00AE052E" w:rsidRDefault="00E5308F" w:rsidP="00E5308F">
            <w:pPr>
              <w:wordWrap/>
              <w:adjustRightInd w:val="0"/>
              <w:ind w:leftChars="150" w:left="300"/>
              <w:jc w:val="left"/>
              <w:rPr>
                <w:rFonts w:ascii="LM Roman 12" w:hAnsi="LM Roman 12" w:cs="CMR10"/>
                <w:color w:val="000000"/>
                <w:kern w:val="0"/>
                <w:sz w:val="22"/>
              </w:rPr>
            </w:pPr>
          </w:p>
        </w:tc>
        <w:tc>
          <w:tcPr>
            <w:tcW w:w="1555" w:type="dxa"/>
          </w:tcPr>
          <w:p w14:paraId="5F73B7F1" w14:textId="77777777" w:rsidR="00902E48" w:rsidRDefault="00902E48" w:rsidP="0088646F">
            <w:pPr>
              <w:wordWrap/>
              <w:adjustRightInd w:val="0"/>
              <w:jc w:val="right"/>
              <w:rPr>
                <w:rFonts w:ascii="LM Roman 12" w:hAnsi="LM Roman 12" w:cs="CMR10"/>
                <w:color w:val="000000"/>
                <w:kern w:val="0"/>
                <w:sz w:val="22"/>
              </w:rPr>
            </w:pPr>
            <w:r w:rsidRPr="00902E48">
              <w:rPr>
                <w:rFonts w:ascii="LM Roman 12" w:hAnsi="LM Roman 12" w:cs="CMR10" w:hint="eastAsia"/>
                <w:color w:val="000000"/>
                <w:kern w:val="0"/>
                <w:sz w:val="22"/>
              </w:rPr>
              <w:t>2</w:t>
            </w:r>
            <w:r w:rsidRPr="00902E48">
              <w:rPr>
                <w:rFonts w:ascii="LM Roman 12" w:hAnsi="LM Roman 12" w:cs="CMR10"/>
                <w:color w:val="000000"/>
                <w:kern w:val="0"/>
                <w:sz w:val="22"/>
              </w:rPr>
              <w:t>020-present</w:t>
            </w:r>
          </w:p>
          <w:p w14:paraId="2D790A7B" w14:textId="77777777" w:rsidR="00970817" w:rsidRDefault="00970817" w:rsidP="0088646F">
            <w:pPr>
              <w:wordWrap/>
              <w:adjustRightInd w:val="0"/>
              <w:jc w:val="right"/>
              <w:rPr>
                <w:rFonts w:ascii="LM Roman 12" w:hAnsi="LM Roman 12" w:cs="CMTT10"/>
                <w:color w:val="00004D"/>
                <w:kern w:val="0"/>
                <w:sz w:val="22"/>
              </w:rPr>
            </w:pPr>
          </w:p>
          <w:p w14:paraId="6B1A0DF4" w14:textId="5A222F7B" w:rsidR="00970817" w:rsidRPr="00AC05B0" w:rsidRDefault="00970817" w:rsidP="0088646F">
            <w:pPr>
              <w:wordWrap/>
              <w:adjustRightInd w:val="0"/>
              <w:jc w:val="right"/>
              <w:rPr>
                <w:rFonts w:ascii="LM Roman 12" w:hAnsi="LM Roman 12" w:cs="CMTT10"/>
                <w:color w:val="00004D"/>
                <w:kern w:val="0"/>
                <w:sz w:val="22"/>
              </w:rPr>
            </w:pPr>
            <w:r>
              <w:rPr>
                <w:rFonts w:ascii="LM Roman 12" w:hAnsi="LM Roman 12" w:cs="CMTT10" w:hint="eastAsia"/>
                <w:color w:val="00004D"/>
                <w:kern w:val="0"/>
                <w:sz w:val="22"/>
              </w:rPr>
              <w:t>2</w:t>
            </w:r>
            <w:r>
              <w:rPr>
                <w:rFonts w:ascii="LM Roman 12" w:hAnsi="LM Roman 12" w:cs="CMTT10"/>
                <w:color w:val="00004D"/>
                <w:kern w:val="0"/>
                <w:sz w:val="22"/>
              </w:rPr>
              <w:t>013-2014</w:t>
            </w:r>
          </w:p>
        </w:tc>
      </w:tr>
      <w:tr w:rsidR="0088646F" w:rsidRPr="00AC05B0" w14:paraId="04F7E785" w14:textId="77777777" w:rsidTr="00EB41E0">
        <w:trPr>
          <w:jc w:val="center"/>
        </w:trPr>
        <w:tc>
          <w:tcPr>
            <w:tcW w:w="1544" w:type="dxa"/>
          </w:tcPr>
          <w:p w14:paraId="03D08E23" w14:textId="47AC615F" w:rsidR="0088646F" w:rsidRPr="00AC05B0" w:rsidRDefault="0088646F" w:rsidP="0088646F">
            <w:pPr>
              <w:wordWrap/>
              <w:adjustRightInd w:val="0"/>
              <w:jc w:val="left"/>
              <w:rPr>
                <w:rFonts w:ascii="LM Roman 12" w:hAnsi="LM Roman 12" w:cs="CMCSC10"/>
                <w:color w:val="000000"/>
                <w:kern w:val="0"/>
                <w:sz w:val="22"/>
              </w:rPr>
            </w:pPr>
            <w:r w:rsidRPr="00AC05B0">
              <w:rPr>
                <w:rFonts w:ascii="LM Roman 12" w:hAnsi="LM Roman 12" w:cs="CMCSC10"/>
                <w:color w:val="000000"/>
                <w:kern w:val="0"/>
                <w:sz w:val="22"/>
              </w:rPr>
              <w:t>Education</w:t>
            </w:r>
          </w:p>
        </w:tc>
        <w:tc>
          <w:tcPr>
            <w:tcW w:w="5744" w:type="dxa"/>
            <w:gridSpan w:val="3"/>
          </w:tcPr>
          <w:p w14:paraId="1403A934" w14:textId="33B713CA" w:rsidR="0088646F" w:rsidRPr="00AC05B0" w:rsidRDefault="0088646F" w:rsidP="0088646F">
            <w:pPr>
              <w:wordWrap/>
              <w:adjustRightInd w:val="0"/>
              <w:jc w:val="left"/>
              <w:rPr>
                <w:rFonts w:ascii="LM Roman 12" w:hAnsi="LM Roman 12" w:cs="CMR10"/>
                <w:color w:val="000000"/>
                <w:kern w:val="0"/>
                <w:sz w:val="22"/>
              </w:rPr>
            </w:pPr>
            <w:r w:rsidRPr="00AC05B0">
              <w:rPr>
                <w:rFonts w:ascii="LM Roman 12" w:hAnsi="LM Roman 12" w:cs="CMR10"/>
                <w:color w:val="000000"/>
                <w:kern w:val="0"/>
                <w:sz w:val="22"/>
              </w:rPr>
              <w:t xml:space="preserve">Ph.D. in Economics, The Ohio State University </w:t>
            </w:r>
          </w:p>
          <w:p w14:paraId="6B7EEAEF" w14:textId="77777777" w:rsidR="0088646F" w:rsidRPr="00AC05B0" w:rsidRDefault="0088646F" w:rsidP="0088646F">
            <w:pPr>
              <w:wordWrap/>
              <w:adjustRightInd w:val="0"/>
              <w:jc w:val="left"/>
              <w:rPr>
                <w:rFonts w:ascii="LM Roman 12" w:hAnsi="LM Roman 12" w:cs="CMR10"/>
                <w:color w:val="000000"/>
                <w:kern w:val="0"/>
                <w:sz w:val="22"/>
              </w:rPr>
            </w:pPr>
            <w:r w:rsidRPr="00AC05B0">
              <w:rPr>
                <w:rFonts w:ascii="LM Roman 12" w:hAnsi="LM Roman 12" w:cs="CMR10"/>
                <w:color w:val="000000"/>
                <w:kern w:val="0"/>
                <w:sz w:val="22"/>
              </w:rPr>
              <w:t xml:space="preserve">(Advisor: John H. </w:t>
            </w:r>
            <w:proofErr w:type="spellStart"/>
            <w:r w:rsidRPr="00AC05B0">
              <w:rPr>
                <w:rFonts w:ascii="LM Roman 12" w:hAnsi="LM Roman 12" w:cs="CMR10"/>
                <w:color w:val="000000"/>
                <w:kern w:val="0"/>
                <w:sz w:val="22"/>
              </w:rPr>
              <w:t>Kagel</w:t>
            </w:r>
            <w:proofErr w:type="spellEnd"/>
            <w:r w:rsidRPr="00AC05B0">
              <w:rPr>
                <w:rFonts w:ascii="LM Roman 12" w:hAnsi="LM Roman 12" w:cs="CMR10"/>
                <w:color w:val="000000"/>
                <w:kern w:val="0"/>
                <w:sz w:val="22"/>
              </w:rPr>
              <w:t>)</w:t>
            </w:r>
          </w:p>
          <w:p w14:paraId="2316F108" w14:textId="37FBF00E" w:rsidR="0088646F" w:rsidRPr="00AC05B0" w:rsidRDefault="0088646F" w:rsidP="0088646F">
            <w:pPr>
              <w:wordWrap/>
              <w:adjustRightInd w:val="0"/>
              <w:jc w:val="left"/>
              <w:rPr>
                <w:rFonts w:ascii="LM Roman 12" w:hAnsi="LM Roman 12" w:cs="CMR10"/>
                <w:color w:val="000000"/>
                <w:kern w:val="0"/>
                <w:sz w:val="22"/>
              </w:rPr>
            </w:pPr>
            <w:r w:rsidRPr="00AC05B0">
              <w:rPr>
                <w:rFonts w:ascii="LM Roman 12" w:hAnsi="LM Roman 12" w:cs="CMR10"/>
                <w:color w:val="000000"/>
                <w:kern w:val="0"/>
                <w:sz w:val="22"/>
              </w:rPr>
              <w:t>M.A. in Economics, The Ohio State University</w:t>
            </w:r>
          </w:p>
          <w:p w14:paraId="422988D0" w14:textId="00D55AA0" w:rsidR="0088646F" w:rsidRPr="00AC05B0" w:rsidRDefault="0088646F" w:rsidP="0088646F">
            <w:pPr>
              <w:wordWrap/>
              <w:adjustRightInd w:val="0"/>
              <w:jc w:val="left"/>
              <w:rPr>
                <w:rFonts w:ascii="LM Roman 12" w:hAnsi="LM Roman 12" w:cs="CMR10"/>
                <w:color w:val="000000"/>
                <w:kern w:val="0"/>
                <w:sz w:val="22"/>
              </w:rPr>
            </w:pPr>
            <w:r w:rsidRPr="00AC05B0">
              <w:rPr>
                <w:rFonts w:ascii="LM Roman 12" w:hAnsi="LM Roman 12" w:cs="CMR10"/>
                <w:color w:val="000000"/>
                <w:kern w:val="0"/>
                <w:sz w:val="22"/>
              </w:rPr>
              <w:t xml:space="preserve">M.A. in Economics, Yonsei University </w:t>
            </w:r>
          </w:p>
          <w:p w14:paraId="3835489C" w14:textId="77777777" w:rsidR="00EB41E0" w:rsidRPr="00AC05B0" w:rsidRDefault="0088646F" w:rsidP="0088646F">
            <w:pPr>
              <w:wordWrap/>
              <w:adjustRightInd w:val="0"/>
              <w:jc w:val="left"/>
              <w:rPr>
                <w:rFonts w:ascii="LM Roman 12" w:hAnsi="LM Roman 12" w:cs="CMR10"/>
                <w:color w:val="000000"/>
                <w:kern w:val="0"/>
                <w:sz w:val="22"/>
              </w:rPr>
            </w:pPr>
            <w:r w:rsidRPr="00AC05B0">
              <w:rPr>
                <w:rFonts w:ascii="LM Roman 12" w:hAnsi="LM Roman 12" w:cs="CMR10"/>
                <w:color w:val="000000"/>
                <w:kern w:val="0"/>
                <w:sz w:val="22"/>
              </w:rPr>
              <w:t>B.A. in Economics, Yonsei University, Magna Cum Laude</w:t>
            </w:r>
          </w:p>
          <w:p w14:paraId="72053679" w14:textId="4FB39A5A" w:rsidR="0088646F" w:rsidRPr="00AC05B0" w:rsidRDefault="0088646F" w:rsidP="0088646F">
            <w:pPr>
              <w:wordWrap/>
              <w:adjustRightInd w:val="0"/>
              <w:jc w:val="left"/>
              <w:rPr>
                <w:rFonts w:ascii="LM Roman 12" w:hAnsi="LM Roman 12" w:cs="CMR10"/>
                <w:color w:val="000000"/>
                <w:kern w:val="0"/>
                <w:sz w:val="22"/>
              </w:rPr>
            </w:pPr>
            <w:r w:rsidRPr="00AC05B0">
              <w:rPr>
                <w:rFonts w:ascii="LM Roman 12" w:hAnsi="LM Roman 12" w:cs="CMR10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205" w:type="dxa"/>
            <w:gridSpan w:val="2"/>
          </w:tcPr>
          <w:p w14:paraId="2A1FAB94" w14:textId="0EA7B443" w:rsidR="0088646F" w:rsidRPr="00AC05B0" w:rsidRDefault="0088646F" w:rsidP="0088646F">
            <w:pPr>
              <w:wordWrap/>
              <w:adjustRightInd w:val="0"/>
              <w:jc w:val="right"/>
              <w:rPr>
                <w:rFonts w:ascii="LM Roman 12" w:hAnsi="LM Roman 12" w:cs="CMR10"/>
                <w:color w:val="000000"/>
                <w:kern w:val="0"/>
                <w:sz w:val="22"/>
              </w:rPr>
            </w:pPr>
            <w:r w:rsidRPr="00AC05B0">
              <w:rPr>
                <w:rFonts w:ascii="LM Roman 12" w:hAnsi="LM Roman 12" w:cs="CMR10"/>
                <w:color w:val="000000"/>
                <w:kern w:val="0"/>
                <w:sz w:val="22"/>
              </w:rPr>
              <w:t>2020</w:t>
            </w:r>
          </w:p>
          <w:p w14:paraId="7592EB97" w14:textId="77777777" w:rsidR="0088646F" w:rsidRPr="00AC05B0" w:rsidRDefault="0088646F" w:rsidP="0088646F">
            <w:pPr>
              <w:wordWrap/>
              <w:adjustRightInd w:val="0"/>
              <w:jc w:val="right"/>
              <w:rPr>
                <w:rFonts w:ascii="LM Roman 12" w:hAnsi="LM Roman 12" w:cs="CMR10"/>
                <w:color w:val="000000"/>
                <w:kern w:val="0"/>
                <w:sz w:val="22"/>
              </w:rPr>
            </w:pPr>
          </w:p>
          <w:p w14:paraId="7D4DB503" w14:textId="77777777" w:rsidR="0088646F" w:rsidRPr="00AC05B0" w:rsidRDefault="0088646F" w:rsidP="0088646F">
            <w:pPr>
              <w:tabs>
                <w:tab w:val="left" w:pos="1080"/>
              </w:tabs>
              <w:jc w:val="right"/>
              <w:rPr>
                <w:rFonts w:ascii="LM Roman 12" w:hAnsi="LM Roman 12" w:cs="CMR10"/>
                <w:color w:val="000000"/>
                <w:kern w:val="0"/>
                <w:sz w:val="22"/>
              </w:rPr>
            </w:pPr>
            <w:r w:rsidRPr="00AC05B0">
              <w:rPr>
                <w:rFonts w:ascii="LM Roman 12" w:hAnsi="LM Roman 12" w:cs="CMR10"/>
                <w:sz w:val="22"/>
              </w:rPr>
              <w:tab/>
            </w:r>
            <w:r w:rsidRPr="00AC05B0">
              <w:rPr>
                <w:rFonts w:ascii="LM Roman 12" w:hAnsi="LM Roman 12" w:cs="CMR10"/>
                <w:color w:val="000000"/>
                <w:kern w:val="0"/>
                <w:sz w:val="22"/>
              </w:rPr>
              <w:t>2015</w:t>
            </w:r>
          </w:p>
          <w:p w14:paraId="3521B524" w14:textId="77777777" w:rsidR="0088646F" w:rsidRPr="00AC05B0" w:rsidRDefault="0088646F" w:rsidP="0088646F">
            <w:pPr>
              <w:tabs>
                <w:tab w:val="left" w:pos="1080"/>
              </w:tabs>
              <w:jc w:val="right"/>
              <w:rPr>
                <w:rFonts w:ascii="LM Roman 12" w:hAnsi="LM Roman 12" w:cs="CMR10"/>
                <w:color w:val="000000"/>
                <w:kern w:val="0"/>
                <w:sz w:val="22"/>
              </w:rPr>
            </w:pPr>
            <w:r w:rsidRPr="00AC05B0">
              <w:rPr>
                <w:rFonts w:ascii="LM Roman 12" w:hAnsi="LM Roman 12" w:cs="CMR10"/>
                <w:color w:val="000000"/>
                <w:kern w:val="0"/>
                <w:sz w:val="22"/>
              </w:rPr>
              <w:t>2014</w:t>
            </w:r>
          </w:p>
          <w:p w14:paraId="2DBFB6A3" w14:textId="692EEB03" w:rsidR="0088646F" w:rsidRPr="00AC05B0" w:rsidRDefault="0088646F" w:rsidP="0088646F">
            <w:pPr>
              <w:tabs>
                <w:tab w:val="left" w:pos="1080"/>
              </w:tabs>
              <w:jc w:val="right"/>
              <w:rPr>
                <w:rFonts w:ascii="LM Roman 12" w:hAnsi="LM Roman 12" w:cs="CMR10"/>
                <w:sz w:val="22"/>
              </w:rPr>
            </w:pPr>
            <w:r w:rsidRPr="00AC05B0">
              <w:rPr>
                <w:rFonts w:ascii="LM Roman 12" w:hAnsi="LM Roman 12" w:cs="CMR10"/>
                <w:color w:val="000000"/>
                <w:kern w:val="0"/>
                <w:sz w:val="22"/>
              </w:rPr>
              <w:t>2012</w:t>
            </w:r>
          </w:p>
        </w:tc>
      </w:tr>
      <w:tr w:rsidR="0088646F" w14:paraId="0A0F6702" w14:textId="77777777" w:rsidTr="00EB41E0">
        <w:trPr>
          <w:jc w:val="center"/>
        </w:trPr>
        <w:tc>
          <w:tcPr>
            <w:tcW w:w="1544" w:type="dxa"/>
          </w:tcPr>
          <w:p w14:paraId="23AFCA53" w14:textId="77777777" w:rsidR="0088646F" w:rsidRPr="0088646F" w:rsidRDefault="0088646F" w:rsidP="0088646F">
            <w:pPr>
              <w:wordWrap/>
              <w:adjustRightInd w:val="0"/>
              <w:jc w:val="left"/>
              <w:rPr>
                <w:rFonts w:ascii="LM Roman 12" w:hAnsi="LM Roman 12" w:cs="CMCSC10"/>
                <w:color w:val="000000"/>
                <w:kern w:val="0"/>
                <w:sz w:val="22"/>
              </w:rPr>
            </w:pPr>
            <w:r w:rsidRPr="0088646F">
              <w:rPr>
                <w:rFonts w:ascii="LM Roman 12" w:hAnsi="LM Roman 12" w:cs="CMCSC10"/>
                <w:color w:val="000000"/>
                <w:kern w:val="0"/>
                <w:sz w:val="22"/>
              </w:rPr>
              <w:t>Research</w:t>
            </w:r>
          </w:p>
          <w:p w14:paraId="29F18C73" w14:textId="77777777" w:rsidR="0088646F" w:rsidRPr="0088646F" w:rsidRDefault="0088646F" w:rsidP="0088646F">
            <w:pPr>
              <w:wordWrap/>
              <w:adjustRightInd w:val="0"/>
              <w:jc w:val="left"/>
              <w:rPr>
                <w:rFonts w:ascii="LM Roman 12" w:hAnsi="LM Roman 12" w:cs="CMCSC10"/>
                <w:color w:val="000000"/>
                <w:kern w:val="0"/>
                <w:sz w:val="22"/>
              </w:rPr>
            </w:pPr>
            <w:r w:rsidRPr="0088646F">
              <w:rPr>
                <w:rFonts w:ascii="LM Roman 12" w:hAnsi="LM Roman 12" w:cs="CMCSC10"/>
                <w:color w:val="000000"/>
                <w:kern w:val="0"/>
                <w:sz w:val="22"/>
              </w:rPr>
              <w:t>Interests</w:t>
            </w:r>
          </w:p>
          <w:p w14:paraId="35798201" w14:textId="77777777" w:rsidR="0088646F" w:rsidRDefault="0088646F" w:rsidP="0088646F">
            <w:pPr>
              <w:wordWrap/>
              <w:adjustRightInd w:val="0"/>
              <w:jc w:val="left"/>
              <w:rPr>
                <w:rFonts w:ascii="LM Roman 12" w:hAnsi="LM Roman 12" w:cs="CMCSC10"/>
                <w:color w:val="000000"/>
                <w:kern w:val="0"/>
                <w:sz w:val="22"/>
              </w:rPr>
            </w:pPr>
          </w:p>
        </w:tc>
        <w:tc>
          <w:tcPr>
            <w:tcW w:w="7949" w:type="dxa"/>
            <w:gridSpan w:val="5"/>
          </w:tcPr>
          <w:p w14:paraId="117D2C0B" w14:textId="4F35C769" w:rsidR="0088646F" w:rsidRPr="00E75AEB" w:rsidRDefault="00B02C6A" w:rsidP="00E75AEB">
            <w:pPr>
              <w:wordWrap/>
              <w:adjustRightInd w:val="0"/>
              <w:jc w:val="left"/>
              <w:rPr>
                <w:rFonts w:ascii="LM Roman 12" w:hAnsi="LM Roman 12" w:cs="CMR10"/>
                <w:color w:val="000000"/>
                <w:kern w:val="0"/>
                <w:sz w:val="22"/>
              </w:rPr>
            </w:pPr>
            <w:r>
              <w:rPr>
                <w:rFonts w:ascii="LM Roman 12" w:hAnsi="LM Roman 12" w:cs="CMR10" w:hint="eastAsia"/>
                <w:color w:val="000000"/>
                <w:kern w:val="0"/>
                <w:sz w:val="22"/>
              </w:rPr>
              <w:t>G</w:t>
            </w:r>
            <w:r>
              <w:rPr>
                <w:rFonts w:ascii="LM Roman 12" w:hAnsi="LM Roman 12" w:cs="CMR10"/>
                <w:color w:val="000000"/>
                <w:kern w:val="0"/>
                <w:sz w:val="22"/>
              </w:rPr>
              <w:t>ame</w:t>
            </w:r>
            <w:r w:rsidR="00E75AEB" w:rsidRPr="0088646F">
              <w:rPr>
                <w:rFonts w:ascii="LM Roman 12" w:hAnsi="LM Roman 12" w:cs="CMR10"/>
                <w:color w:val="000000"/>
                <w:kern w:val="0"/>
                <w:sz w:val="22"/>
              </w:rPr>
              <w:t xml:space="preserve"> Theory</w:t>
            </w:r>
            <w:r w:rsidR="00E75AEB">
              <w:rPr>
                <w:rFonts w:ascii="LM Roman 12" w:hAnsi="LM Roman 12" w:cs="CMR10"/>
                <w:color w:val="000000"/>
                <w:kern w:val="0"/>
                <w:sz w:val="22"/>
              </w:rPr>
              <w:t xml:space="preserve">, </w:t>
            </w:r>
            <w:r w:rsidR="0088646F" w:rsidRPr="0088646F">
              <w:rPr>
                <w:rFonts w:ascii="LM Roman 12" w:hAnsi="LM Roman 12" w:cs="CMR10"/>
                <w:color w:val="000000"/>
                <w:kern w:val="0"/>
                <w:sz w:val="22"/>
              </w:rPr>
              <w:t>Experimental Economics</w:t>
            </w:r>
            <w:r w:rsidR="00970817">
              <w:rPr>
                <w:rFonts w:ascii="LM Roman 12" w:hAnsi="LM Roman 12" w:cs="CMR10"/>
                <w:color w:val="000000"/>
                <w:kern w:val="0"/>
                <w:sz w:val="22"/>
              </w:rPr>
              <w:t xml:space="preserve">, </w:t>
            </w:r>
            <w:r w:rsidR="00970817" w:rsidRPr="0088646F">
              <w:rPr>
                <w:rFonts w:ascii="LM Roman 12" w:hAnsi="LM Roman 12" w:cs="CMR10"/>
                <w:color w:val="000000"/>
                <w:kern w:val="0"/>
                <w:sz w:val="22"/>
              </w:rPr>
              <w:t>Industrial Organization</w:t>
            </w:r>
          </w:p>
        </w:tc>
      </w:tr>
      <w:tr w:rsidR="0088646F" w14:paraId="25BCBE6A" w14:textId="77777777" w:rsidTr="00EB41E0">
        <w:trPr>
          <w:jc w:val="center"/>
        </w:trPr>
        <w:tc>
          <w:tcPr>
            <w:tcW w:w="1544" w:type="dxa"/>
          </w:tcPr>
          <w:p w14:paraId="0BEF765F" w14:textId="00DEAF8C" w:rsidR="0088646F" w:rsidRDefault="0088646F" w:rsidP="0088646F">
            <w:pPr>
              <w:wordWrap/>
              <w:adjustRightInd w:val="0"/>
              <w:jc w:val="left"/>
              <w:rPr>
                <w:rFonts w:ascii="LM Roman 12" w:hAnsi="LM Roman 12" w:cs="CMCSC10"/>
                <w:color w:val="000000"/>
                <w:kern w:val="0"/>
                <w:sz w:val="22"/>
              </w:rPr>
            </w:pPr>
            <w:r w:rsidRPr="0088646F">
              <w:rPr>
                <w:rFonts w:ascii="LM Roman 12" w:hAnsi="LM Roman 12" w:cs="CMCSC10"/>
                <w:color w:val="000000"/>
                <w:kern w:val="0"/>
                <w:sz w:val="22"/>
              </w:rPr>
              <w:t>Publications</w:t>
            </w:r>
          </w:p>
        </w:tc>
        <w:tc>
          <w:tcPr>
            <w:tcW w:w="7949" w:type="dxa"/>
            <w:gridSpan w:val="5"/>
          </w:tcPr>
          <w:p w14:paraId="4F2E34F0" w14:textId="0CE6581F" w:rsidR="00BD358A" w:rsidRDefault="00BD358A" w:rsidP="00BD358A">
            <w:pPr>
              <w:wordWrap/>
              <w:adjustRightInd w:val="0"/>
              <w:jc w:val="left"/>
              <w:rPr>
                <w:rFonts w:ascii="LM Roman 12" w:hAnsi="LM Roman 12" w:cs="CMR10"/>
                <w:color w:val="000000"/>
                <w:kern w:val="0"/>
                <w:sz w:val="22"/>
              </w:rPr>
            </w:pPr>
            <w:r w:rsidRPr="00BD358A">
              <w:rPr>
                <w:rFonts w:ascii="LM Roman 12" w:hAnsi="LM Roman 12" w:cs="CMR10"/>
                <w:color w:val="000000"/>
                <w:kern w:val="0"/>
                <w:sz w:val="22"/>
              </w:rPr>
              <w:t xml:space="preserve">Selling Shares to Budget-Constrained Bidders: An Experimental Study of the Proportional Auction, </w:t>
            </w:r>
            <w:r w:rsidRPr="00BD358A">
              <w:rPr>
                <w:rFonts w:ascii="LM Roman 12" w:hAnsi="LM Roman 12" w:cs="CMR10"/>
                <w:i/>
                <w:color w:val="000000"/>
                <w:kern w:val="0"/>
                <w:sz w:val="22"/>
              </w:rPr>
              <w:t>Journal of the Economic Science Association</w:t>
            </w:r>
            <w:r w:rsidRPr="00BD358A">
              <w:rPr>
                <w:rFonts w:ascii="LM Roman 12" w:hAnsi="LM Roman 12" w:cs="CMR10"/>
                <w:color w:val="000000"/>
                <w:kern w:val="0"/>
                <w:sz w:val="22"/>
              </w:rPr>
              <w:t xml:space="preserve"> (2022), with John H. </w:t>
            </w:r>
            <w:proofErr w:type="spellStart"/>
            <w:r w:rsidRPr="00BD358A">
              <w:rPr>
                <w:rFonts w:ascii="LM Roman 12" w:hAnsi="LM Roman 12" w:cs="CMR10"/>
                <w:color w:val="000000"/>
                <w:kern w:val="0"/>
                <w:sz w:val="22"/>
              </w:rPr>
              <w:t>Kagel</w:t>
            </w:r>
            <w:proofErr w:type="spellEnd"/>
            <w:r w:rsidRPr="00BD358A">
              <w:rPr>
                <w:rFonts w:ascii="LM Roman 12" w:hAnsi="LM Roman 12" w:cs="CMR10"/>
                <w:color w:val="000000"/>
                <w:kern w:val="0"/>
                <w:sz w:val="22"/>
              </w:rPr>
              <w:t>,</w:t>
            </w:r>
          </w:p>
          <w:p w14:paraId="266159A4" w14:textId="3C882CDF" w:rsidR="00457B56" w:rsidRDefault="00457B56" w:rsidP="0088646F">
            <w:pPr>
              <w:wordWrap/>
              <w:adjustRightInd w:val="0"/>
              <w:jc w:val="left"/>
              <w:rPr>
                <w:rFonts w:ascii="LM Roman 12" w:hAnsi="LM Roman 12" w:cs="CMR10"/>
                <w:color w:val="000000"/>
                <w:kern w:val="0"/>
                <w:sz w:val="22"/>
              </w:rPr>
            </w:pPr>
            <w:r w:rsidRPr="00457B56">
              <w:rPr>
                <w:rFonts w:ascii="LM Roman 12" w:hAnsi="LM Roman 12" w:cs="CMR10"/>
                <w:color w:val="000000"/>
                <w:kern w:val="0"/>
                <w:sz w:val="22"/>
              </w:rPr>
              <w:t xml:space="preserve">An Experimental Study of the Generalized Second Price Auction, </w:t>
            </w:r>
            <w:r w:rsidRPr="00457B56">
              <w:rPr>
                <w:rFonts w:ascii="LM Roman 12" w:hAnsi="LM Roman 12" w:cs="CMR10"/>
                <w:i/>
                <w:color w:val="000000"/>
                <w:kern w:val="0"/>
                <w:sz w:val="22"/>
              </w:rPr>
              <w:t>International Journal of Industrial Organization</w:t>
            </w:r>
            <w:r>
              <w:rPr>
                <w:rFonts w:ascii="LM Roman 12" w:hAnsi="LM Roman 12" w:cs="CMR10"/>
                <w:i/>
                <w:color w:val="000000"/>
                <w:kern w:val="0"/>
                <w:sz w:val="22"/>
              </w:rPr>
              <w:t>,</w:t>
            </w:r>
            <w:r w:rsidRPr="00457B56">
              <w:rPr>
                <w:rFonts w:ascii="LM Roman 12" w:hAnsi="LM Roman 12" w:cs="CMR10"/>
                <w:color w:val="000000"/>
                <w:kern w:val="0"/>
                <w:sz w:val="22"/>
              </w:rPr>
              <w:t xml:space="preserve"> (2019), with John H. </w:t>
            </w:r>
            <w:proofErr w:type="spellStart"/>
            <w:r w:rsidRPr="00457B56">
              <w:rPr>
                <w:rFonts w:ascii="LM Roman 12" w:hAnsi="LM Roman 12" w:cs="CMR10"/>
                <w:color w:val="000000"/>
                <w:kern w:val="0"/>
                <w:sz w:val="22"/>
              </w:rPr>
              <w:t>Kagel</w:t>
            </w:r>
            <w:proofErr w:type="spellEnd"/>
            <w:r w:rsidRPr="00457B56">
              <w:rPr>
                <w:rFonts w:ascii="LM Roman 12" w:hAnsi="LM Roman 12" w:cs="CMR10"/>
                <w:color w:val="000000"/>
                <w:kern w:val="0"/>
                <w:sz w:val="22"/>
              </w:rPr>
              <w:t>.</w:t>
            </w:r>
          </w:p>
          <w:p w14:paraId="2E196B76" w14:textId="65148CB5" w:rsidR="00C32F98" w:rsidRDefault="00C32F98" w:rsidP="0088646F">
            <w:pPr>
              <w:wordWrap/>
              <w:adjustRightInd w:val="0"/>
              <w:jc w:val="left"/>
              <w:rPr>
                <w:rFonts w:ascii="LM Roman 12" w:hAnsi="LM Roman 12" w:cs="CMR10"/>
                <w:color w:val="000000"/>
                <w:kern w:val="0"/>
                <w:sz w:val="22"/>
              </w:rPr>
            </w:pPr>
            <w:r w:rsidRPr="00C32F98">
              <w:rPr>
                <w:rFonts w:ascii="LM Roman 12" w:hAnsi="LM Roman 12" w:cs="CMR10"/>
                <w:color w:val="000000"/>
                <w:kern w:val="0"/>
                <w:sz w:val="22"/>
              </w:rPr>
              <w:t xml:space="preserve">A </w:t>
            </w:r>
            <w:r w:rsidR="00457B56">
              <w:rPr>
                <w:rFonts w:ascii="LM Roman 12" w:hAnsi="LM Roman 12" w:cs="CMR10"/>
                <w:color w:val="000000"/>
                <w:kern w:val="0"/>
                <w:sz w:val="22"/>
              </w:rPr>
              <w:t>D</w:t>
            </w:r>
            <w:r w:rsidRPr="00C32F98">
              <w:rPr>
                <w:rFonts w:ascii="LM Roman 12" w:hAnsi="LM Roman 12" w:cs="CMR10"/>
                <w:color w:val="000000"/>
                <w:kern w:val="0"/>
                <w:sz w:val="22"/>
              </w:rPr>
              <w:t xml:space="preserve">ataset </w:t>
            </w:r>
            <w:r w:rsidR="00457B56">
              <w:rPr>
                <w:rFonts w:ascii="LM Roman 12" w:hAnsi="LM Roman 12" w:cs="CMR10"/>
                <w:color w:val="000000"/>
                <w:kern w:val="0"/>
                <w:sz w:val="22"/>
              </w:rPr>
              <w:t>C</w:t>
            </w:r>
            <w:r w:rsidRPr="00C32F98">
              <w:rPr>
                <w:rFonts w:ascii="LM Roman 12" w:hAnsi="LM Roman 12" w:cs="CMR10"/>
                <w:color w:val="000000"/>
                <w:kern w:val="0"/>
                <w:sz w:val="22"/>
              </w:rPr>
              <w:t xml:space="preserve">ollected in a </w:t>
            </w:r>
            <w:r w:rsidR="00457B56">
              <w:rPr>
                <w:rFonts w:ascii="LM Roman 12" w:hAnsi="LM Roman 12" w:cs="CMR10"/>
                <w:color w:val="000000"/>
                <w:kern w:val="0"/>
                <w:sz w:val="22"/>
              </w:rPr>
              <w:t>L</w:t>
            </w:r>
            <w:r w:rsidRPr="00C32F98">
              <w:rPr>
                <w:rFonts w:ascii="LM Roman 12" w:hAnsi="LM Roman 12" w:cs="CMR10"/>
                <w:color w:val="000000"/>
                <w:kern w:val="0"/>
                <w:sz w:val="22"/>
              </w:rPr>
              <w:t>ab</w:t>
            </w:r>
            <w:r w:rsidR="00457B56">
              <w:rPr>
                <w:rFonts w:ascii="LM Roman 12" w:hAnsi="LM Roman 12" w:cs="CMR10"/>
                <w:color w:val="000000"/>
                <w:kern w:val="0"/>
                <w:sz w:val="22"/>
              </w:rPr>
              <w:t>-</w:t>
            </w:r>
            <w:r w:rsidRPr="00C32F98">
              <w:rPr>
                <w:rFonts w:ascii="LM Roman 12" w:hAnsi="LM Roman 12" w:cs="CMR10"/>
                <w:color w:val="000000"/>
                <w:kern w:val="0"/>
                <w:sz w:val="22"/>
              </w:rPr>
              <w:t xml:space="preserve">experiment for the Generalized Second Price </w:t>
            </w:r>
            <w:r w:rsidR="00457B56">
              <w:rPr>
                <w:rFonts w:ascii="LM Roman 12" w:hAnsi="LM Roman 12" w:cs="CMR10"/>
                <w:color w:val="000000"/>
                <w:kern w:val="0"/>
                <w:sz w:val="22"/>
              </w:rPr>
              <w:t>A</w:t>
            </w:r>
            <w:r w:rsidRPr="00C32F98">
              <w:rPr>
                <w:rFonts w:ascii="LM Roman 12" w:hAnsi="LM Roman 12" w:cs="CMR10"/>
                <w:color w:val="000000"/>
                <w:kern w:val="0"/>
                <w:sz w:val="22"/>
              </w:rPr>
              <w:t xml:space="preserve">uction. </w:t>
            </w:r>
            <w:r w:rsidRPr="004E097F">
              <w:rPr>
                <w:rFonts w:ascii="LM Roman 12" w:hAnsi="LM Roman 12" w:cs="CMR10"/>
                <w:i/>
                <w:color w:val="000000"/>
                <w:kern w:val="0"/>
                <w:sz w:val="22"/>
              </w:rPr>
              <w:t>Data in brief</w:t>
            </w:r>
            <w:r w:rsidRPr="00C32F98">
              <w:rPr>
                <w:rFonts w:ascii="LM Roman 12" w:hAnsi="LM Roman 12" w:cs="CMR10"/>
                <w:color w:val="000000"/>
                <w:kern w:val="0"/>
                <w:sz w:val="22"/>
              </w:rPr>
              <w:t>, 26, (2019)</w:t>
            </w:r>
            <w:r w:rsidR="00457B56">
              <w:rPr>
                <w:rFonts w:ascii="LM Roman 12" w:hAnsi="LM Roman 12" w:cs="CMR10"/>
                <w:color w:val="000000"/>
                <w:kern w:val="0"/>
                <w:sz w:val="22"/>
              </w:rPr>
              <w:t>,</w:t>
            </w:r>
            <w:r w:rsidRPr="00C32F98">
              <w:rPr>
                <w:rFonts w:ascii="LM Roman 12" w:hAnsi="LM Roman 12" w:cs="CMR10"/>
                <w:color w:val="000000"/>
                <w:kern w:val="0"/>
                <w:sz w:val="22"/>
              </w:rPr>
              <w:t xml:space="preserve"> with John H. </w:t>
            </w:r>
            <w:proofErr w:type="spellStart"/>
            <w:r w:rsidRPr="00C32F98">
              <w:rPr>
                <w:rFonts w:ascii="LM Roman 12" w:hAnsi="LM Roman 12" w:cs="CMR10"/>
                <w:color w:val="000000"/>
                <w:kern w:val="0"/>
                <w:sz w:val="22"/>
              </w:rPr>
              <w:t>Kagel</w:t>
            </w:r>
            <w:proofErr w:type="spellEnd"/>
            <w:r w:rsidR="00D6657F">
              <w:rPr>
                <w:rFonts w:ascii="LM Roman 12" w:hAnsi="LM Roman 12" w:cs="CMR10"/>
                <w:color w:val="000000"/>
                <w:kern w:val="0"/>
                <w:sz w:val="22"/>
              </w:rPr>
              <w:t>.</w:t>
            </w:r>
          </w:p>
          <w:p w14:paraId="07B50F56" w14:textId="055DA2AE" w:rsidR="0088646F" w:rsidRDefault="0088646F" w:rsidP="0088646F">
            <w:pPr>
              <w:wordWrap/>
              <w:adjustRightInd w:val="0"/>
              <w:jc w:val="left"/>
              <w:rPr>
                <w:rFonts w:ascii="LM Roman 12" w:hAnsi="LM Roman 12" w:cs="CMR10"/>
                <w:color w:val="000000"/>
                <w:kern w:val="0"/>
                <w:sz w:val="22"/>
              </w:rPr>
            </w:pPr>
            <w:r w:rsidRPr="0088646F">
              <w:rPr>
                <w:rFonts w:ascii="LM Roman 12" w:hAnsi="LM Roman 12" w:cs="CMR10"/>
                <w:color w:val="000000"/>
                <w:kern w:val="0"/>
                <w:sz w:val="22"/>
              </w:rPr>
              <w:t xml:space="preserve">Fixed Broadband and </w:t>
            </w:r>
            <w:proofErr w:type="spellStart"/>
            <w:r w:rsidRPr="0088646F">
              <w:rPr>
                <w:rFonts w:ascii="LM Roman 12" w:hAnsi="LM Roman 12" w:cs="CMR10"/>
                <w:color w:val="000000"/>
                <w:kern w:val="0"/>
                <w:sz w:val="22"/>
              </w:rPr>
              <w:t>Wibro</w:t>
            </w:r>
            <w:proofErr w:type="spellEnd"/>
            <w:r w:rsidRPr="0088646F">
              <w:rPr>
                <w:rFonts w:ascii="LM Roman 12" w:hAnsi="LM Roman 12" w:cs="CMR10"/>
                <w:color w:val="000000"/>
                <w:kern w:val="0"/>
                <w:sz w:val="22"/>
              </w:rPr>
              <w:t xml:space="preserve"> (Wireless Broadband): Are They Substitutes or</w:t>
            </w:r>
            <w:r>
              <w:rPr>
                <w:rFonts w:ascii="LM Roman 12" w:hAnsi="LM Roman 12" w:cs="CMR10" w:hint="eastAsia"/>
                <w:color w:val="000000"/>
                <w:kern w:val="0"/>
                <w:sz w:val="22"/>
              </w:rPr>
              <w:t xml:space="preserve"> </w:t>
            </w:r>
            <w:r w:rsidRPr="0088646F">
              <w:rPr>
                <w:rFonts w:ascii="LM Roman 12" w:hAnsi="LM Roman 12" w:cs="CMR10"/>
                <w:color w:val="000000"/>
                <w:kern w:val="0"/>
                <w:sz w:val="22"/>
              </w:rPr>
              <w:t xml:space="preserve">Complements? </w:t>
            </w:r>
            <w:r w:rsidRPr="006A1731">
              <w:rPr>
                <w:rFonts w:ascii="LM Roman 12" w:hAnsi="LM Roman 12" w:cs="CMTI10"/>
                <w:i/>
                <w:color w:val="000000"/>
                <w:kern w:val="0"/>
                <w:sz w:val="22"/>
              </w:rPr>
              <w:t>The Korean Journal of Economics</w:t>
            </w:r>
            <w:r w:rsidRPr="0088646F">
              <w:rPr>
                <w:rFonts w:ascii="LM Roman 12" w:hAnsi="LM Roman 12" w:cs="CMR10"/>
                <w:color w:val="000000"/>
                <w:kern w:val="0"/>
                <w:sz w:val="22"/>
              </w:rPr>
              <w:t>, Vol. 22 (2015), No. 2, with</w:t>
            </w:r>
            <w:r>
              <w:rPr>
                <w:rFonts w:ascii="LM Roman 12" w:hAnsi="LM Roman 12" w:cs="CMR10" w:hint="eastAsia"/>
                <w:color w:val="000000"/>
                <w:kern w:val="0"/>
                <w:sz w:val="22"/>
              </w:rPr>
              <w:t xml:space="preserve"> </w:t>
            </w:r>
            <w:r w:rsidRPr="0088646F">
              <w:rPr>
                <w:rFonts w:ascii="LM Roman 12" w:hAnsi="LM Roman 12" w:cs="CMR10"/>
                <w:color w:val="000000"/>
                <w:kern w:val="0"/>
                <w:sz w:val="22"/>
              </w:rPr>
              <w:t xml:space="preserve">Yun </w:t>
            </w:r>
            <w:proofErr w:type="spellStart"/>
            <w:r w:rsidRPr="0088646F">
              <w:rPr>
                <w:rFonts w:ascii="LM Roman 12" w:hAnsi="LM Roman 12" w:cs="CMR10"/>
                <w:color w:val="000000"/>
                <w:kern w:val="0"/>
                <w:sz w:val="22"/>
              </w:rPr>
              <w:t>Jeong</w:t>
            </w:r>
            <w:proofErr w:type="spellEnd"/>
            <w:r w:rsidRPr="0088646F">
              <w:rPr>
                <w:rFonts w:ascii="LM Roman 12" w:hAnsi="LM Roman 12" w:cs="CMR10"/>
                <w:color w:val="000000"/>
                <w:kern w:val="0"/>
                <w:sz w:val="22"/>
              </w:rPr>
              <w:t xml:space="preserve"> Choi, Jong-</w:t>
            </w:r>
            <w:proofErr w:type="spellStart"/>
            <w:r w:rsidRPr="0088646F">
              <w:rPr>
                <w:rFonts w:ascii="LM Roman 12" w:hAnsi="LM Roman 12" w:cs="CMR10"/>
                <w:color w:val="000000"/>
                <w:kern w:val="0"/>
                <w:sz w:val="22"/>
              </w:rPr>
              <w:t>Hee</w:t>
            </w:r>
            <w:proofErr w:type="spellEnd"/>
            <w:r w:rsidRPr="0088646F">
              <w:rPr>
                <w:rFonts w:ascii="LM Roman 12" w:hAnsi="LM Roman 12" w:cs="CMR10"/>
                <w:color w:val="000000"/>
                <w:kern w:val="0"/>
                <w:sz w:val="22"/>
              </w:rPr>
              <w:t xml:space="preserve"> Hahn.</w:t>
            </w:r>
          </w:p>
          <w:p w14:paraId="7C9CC84A" w14:textId="6F2F614F" w:rsidR="00EB41E0" w:rsidRPr="0088646F" w:rsidRDefault="00EB41E0" w:rsidP="0088646F">
            <w:pPr>
              <w:wordWrap/>
              <w:adjustRightInd w:val="0"/>
              <w:jc w:val="left"/>
              <w:rPr>
                <w:rFonts w:ascii="LM Roman 12" w:hAnsi="LM Roman 12" w:cs="CMR10"/>
                <w:color w:val="000000"/>
                <w:kern w:val="0"/>
                <w:sz w:val="22"/>
              </w:rPr>
            </w:pPr>
          </w:p>
        </w:tc>
      </w:tr>
      <w:tr w:rsidR="0088646F" w14:paraId="4E2628FC" w14:textId="77777777" w:rsidTr="00EB41E0">
        <w:trPr>
          <w:jc w:val="center"/>
        </w:trPr>
        <w:tc>
          <w:tcPr>
            <w:tcW w:w="1544" w:type="dxa"/>
          </w:tcPr>
          <w:p w14:paraId="671395DA" w14:textId="77777777" w:rsidR="0088646F" w:rsidRPr="0088646F" w:rsidRDefault="0088646F" w:rsidP="0088646F">
            <w:pPr>
              <w:wordWrap/>
              <w:adjustRightInd w:val="0"/>
              <w:jc w:val="left"/>
              <w:rPr>
                <w:rFonts w:ascii="LM Roman 12" w:hAnsi="LM Roman 12" w:cs="CMCSC10"/>
                <w:color w:val="000000"/>
                <w:kern w:val="0"/>
                <w:sz w:val="22"/>
              </w:rPr>
            </w:pPr>
            <w:r w:rsidRPr="0088646F">
              <w:rPr>
                <w:rFonts w:ascii="LM Roman 12" w:hAnsi="LM Roman 12" w:cs="CMCSC10"/>
                <w:color w:val="000000"/>
                <w:kern w:val="0"/>
                <w:sz w:val="22"/>
              </w:rPr>
              <w:t>Working</w:t>
            </w:r>
          </w:p>
          <w:p w14:paraId="7568AA01" w14:textId="77777777" w:rsidR="0088646F" w:rsidRPr="0088646F" w:rsidRDefault="0088646F" w:rsidP="0088646F">
            <w:pPr>
              <w:wordWrap/>
              <w:adjustRightInd w:val="0"/>
              <w:jc w:val="left"/>
              <w:rPr>
                <w:rFonts w:ascii="LM Roman 12" w:hAnsi="LM Roman 12" w:cs="CMCSC10"/>
                <w:color w:val="000000"/>
                <w:kern w:val="0"/>
                <w:sz w:val="22"/>
              </w:rPr>
            </w:pPr>
            <w:r w:rsidRPr="0088646F">
              <w:rPr>
                <w:rFonts w:ascii="LM Roman 12" w:hAnsi="LM Roman 12" w:cs="CMCSC10"/>
                <w:color w:val="000000"/>
                <w:kern w:val="0"/>
                <w:sz w:val="22"/>
              </w:rPr>
              <w:t>Papers</w:t>
            </w:r>
          </w:p>
          <w:p w14:paraId="54E1A1FA" w14:textId="77777777" w:rsidR="0088646F" w:rsidRDefault="0088646F" w:rsidP="0088646F">
            <w:pPr>
              <w:wordWrap/>
              <w:adjustRightInd w:val="0"/>
              <w:jc w:val="left"/>
              <w:rPr>
                <w:rFonts w:ascii="LM Roman 12" w:hAnsi="LM Roman 12" w:cs="CMCSC10"/>
                <w:color w:val="000000"/>
                <w:kern w:val="0"/>
                <w:sz w:val="22"/>
              </w:rPr>
            </w:pPr>
          </w:p>
        </w:tc>
        <w:tc>
          <w:tcPr>
            <w:tcW w:w="7949" w:type="dxa"/>
            <w:gridSpan w:val="5"/>
          </w:tcPr>
          <w:p w14:paraId="4DAA25DC" w14:textId="344AA441" w:rsidR="00C04006" w:rsidRDefault="007F7458" w:rsidP="0088646F">
            <w:pPr>
              <w:wordWrap/>
              <w:adjustRightInd w:val="0"/>
              <w:jc w:val="left"/>
              <w:rPr>
                <w:rFonts w:ascii="LM Roman 12" w:hAnsi="LM Roman 12" w:cs="CMR10"/>
                <w:color w:val="000000"/>
                <w:kern w:val="0"/>
                <w:sz w:val="22"/>
              </w:rPr>
            </w:pPr>
            <w:r w:rsidRPr="007F7458">
              <w:rPr>
                <w:rFonts w:ascii="LM Roman 12" w:hAnsi="LM Roman 12" w:cs="CMR10"/>
                <w:color w:val="000000"/>
                <w:kern w:val="0"/>
                <w:sz w:val="22"/>
              </w:rPr>
              <w:t>Uniform Price Auctions with Budget constrained Bidders</w:t>
            </w:r>
          </w:p>
          <w:p w14:paraId="015F2E4B" w14:textId="63352423" w:rsidR="0088646F" w:rsidRPr="0088646F" w:rsidRDefault="0088646F" w:rsidP="0088646F">
            <w:pPr>
              <w:wordWrap/>
              <w:adjustRightInd w:val="0"/>
              <w:jc w:val="left"/>
              <w:rPr>
                <w:rFonts w:ascii="LM Roman 12" w:hAnsi="LM Roman 12" w:cs="CMR10"/>
                <w:color w:val="000000"/>
                <w:kern w:val="0"/>
                <w:sz w:val="22"/>
              </w:rPr>
            </w:pPr>
            <w:r w:rsidRPr="0088646F">
              <w:rPr>
                <w:rFonts w:ascii="LM Roman 12" w:hAnsi="LM Roman 12" w:cs="CMR10"/>
                <w:color w:val="000000"/>
                <w:kern w:val="0"/>
                <w:sz w:val="22"/>
              </w:rPr>
              <w:t xml:space="preserve">A Pro-Competitive </w:t>
            </w:r>
            <w:r>
              <w:rPr>
                <w:rFonts w:ascii="LM Roman 12" w:hAnsi="LM Roman 12" w:cs="CMR10"/>
                <w:color w:val="000000"/>
                <w:kern w:val="0"/>
                <w:sz w:val="22"/>
              </w:rPr>
              <w:t>Eff</w:t>
            </w:r>
            <w:r w:rsidRPr="0088646F">
              <w:rPr>
                <w:rFonts w:ascii="LM Roman 12" w:hAnsi="LM Roman 12" w:cs="CMR10"/>
                <w:color w:val="000000"/>
                <w:kern w:val="0"/>
                <w:sz w:val="22"/>
              </w:rPr>
              <w:t>ect of Joint Bidding in Multi-Unit Uniform Price Auctions</w:t>
            </w:r>
            <w:r>
              <w:rPr>
                <w:rFonts w:ascii="LM Roman 12" w:hAnsi="LM Roman 12" w:cs="CMR10" w:hint="eastAsia"/>
                <w:color w:val="000000"/>
                <w:kern w:val="0"/>
                <w:sz w:val="22"/>
              </w:rPr>
              <w:t xml:space="preserve"> </w:t>
            </w:r>
            <w:r w:rsidRPr="0088646F">
              <w:rPr>
                <w:rFonts w:ascii="LM Roman 12" w:hAnsi="LM Roman 12" w:cs="CMR10"/>
                <w:color w:val="000000"/>
                <w:kern w:val="0"/>
                <w:sz w:val="22"/>
              </w:rPr>
              <w:t>with Asymmetric Bidders</w:t>
            </w:r>
          </w:p>
          <w:p w14:paraId="284A3CA8" w14:textId="3FA0615E" w:rsidR="0088646F" w:rsidRDefault="0088646F" w:rsidP="0088646F">
            <w:pPr>
              <w:wordWrap/>
              <w:adjustRightInd w:val="0"/>
              <w:jc w:val="left"/>
              <w:rPr>
                <w:rFonts w:ascii="LM Roman 12" w:hAnsi="LM Roman 12" w:cs="CMR10"/>
                <w:color w:val="000000"/>
                <w:kern w:val="0"/>
                <w:sz w:val="22"/>
              </w:rPr>
            </w:pPr>
            <w:r w:rsidRPr="0088646F">
              <w:rPr>
                <w:rFonts w:ascii="LM Roman 12" w:hAnsi="LM Roman 12" w:cs="CMR10"/>
                <w:color w:val="000000"/>
                <w:kern w:val="0"/>
                <w:sz w:val="22"/>
              </w:rPr>
              <w:t>Regularization Methods on Almost Ideal Demand System</w:t>
            </w:r>
          </w:p>
          <w:p w14:paraId="6F0FD9DF" w14:textId="4819FEA1" w:rsidR="00EB41E0" w:rsidRPr="0088646F" w:rsidRDefault="00EB41E0" w:rsidP="0088646F">
            <w:pPr>
              <w:wordWrap/>
              <w:adjustRightInd w:val="0"/>
              <w:jc w:val="left"/>
              <w:rPr>
                <w:rFonts w:ascii="LM Roman 12" w:hAnsi="LM Roman 12" w:cs="CMR10"/>
                <w:color w:val="000000"/>
                <w:kern w:val="0"/>
                <w:sz w:val="22"/>
              </w:rPr>
            </w:pPr>
          </w:p>
        </w:tc>
      </w:tr>
      <w:tr w:rsidR="0088646F" w14:paraId="7306A885" w14:textId="77777777" w:rsidTr="00EB41E0">
        <w:trPr>
          <w:jc w:val="center"/>
        </w:trPr>
        <w:tc>
          <w:tcPr>
            <w:tcW w:w="1544" w:type="dxa"/>
          </w:tcPr>
          <w:p w14:paraId="2F9301FC" w14:textId="77777777" w:rsidR="0088646F" w:rsidRPr="0088646F" w:rsidRDefault="0088646F" w:rsidP="0088646F">
            <w:pPr>
              <w:wordWrap/>
              <w:adjustRightInd w:val="0"/>
              <w:jc w:val="left"/>
              <w:rPr>
                <w:rFonts w:ascii="LM Roman 12" w:hAnsi="LM Roman 12" w:cs="CMCSC10"/>
                <w:color w:val="000000"/>
                <w:kern w:val="0"/>
                <w:sz w:val="22"/>
              </w:rPr>
            </w:pPr>
            <w:r w:rsidRPr="0088646F">
              <w:rPr>
                <w:rFonts w:ascii="LM Roman 12" w:hAnsi="LM Roman 12" w:cs="CMCSC10"/>
                <w:color w:val="000000"/>
                <w:kern w:val="0"/>
                <w:sz w:val="22"/>
              </w:rPr>
              <w:t>Work in</w:t>
            </w:r>
          </w:p>
          <w:p w14:paraId="774FC99E" w14:textId="35BFDAB1" w:rsidR="0088646F" w:rsidRPr="0088646F" w:rsidRDefault="0088646F" w:rsidP="0088646F">
            <w:pPr>
              <w:wordWrap/>
              <w:adjustRightInd w:val="0"/>
              <w:jc w:val="left"/>
              <w:rPr>
                <w:rFonts w:ascii="LM Roman 12" w:hAnsi="LM Roman 12" w:cs="CMCSC10"/>
                <w:color w:val="000000"/>
                <w:kern w:val="0"/>
                <w:sz w:val="22"/>
              </w:rPr>
            </w:pPr>
            <w:r w:rsidRPr="0088646F">
              <w:rPr>
                <w:rFonts w:ascii="LM Roman 12" w:hAnsi="LM Roman 12" w:cs="CMCSC10"/>
                <w:color w:val="000000"/>
                <w:kern w:val="0"/>
                <w:sz w:val="22"/>
              </w:rPr>
              <w:t>Progress</w:t>
            </w:r>
          </w:p>
        </w:tc>
        <w:tc>
          <w:tcPr>
            <w:tcW w:w="7949" w:type="dxa"/>
            <w:gridSpan w:val="5"/>
          </w:tcPr>
          <w:p w14:paraId="6ADBEB5E" w14:textId="593A3640" w:rsidR="008F24B5" w:rsidRDefault="008F24B5" w:rsidP="0088646F">
            <w:pPr>
              <w:wordWrap/>
              <w:adjustRightInd w:val="0"/>
              <w:jc w:val="left"/>
              <w:rPr>
                <w:rFonts w:ascii="LM Roman 12" w:hAnsi="LM Roman 12" w:cs="CMR10"/>
                <w:color w:val="000000"/>
                <w:kern w:val="0"/>
                <w:sz w:val="22"/>
              </w:rPr>
            </w:pPr>
            <w:r w:rsidRPr="0088646F">
              <w:rPr>
                <w:rFonts w:ascii="LM Roman 12" w:hAnsi="LM Roman 12" w:cs="CMR10"/>
                <w:color w:val="000000"/>
                <w:kern w:val="0"/>
                <w:sz w:val="22"/>
              </w:rPr>
              <w:t>Renege-free Auctions</w:t>
            </w:r>
          </w:p>
          <w:p w14:paraId="25B32509" w14:textId="4CB22FAD" w:rsidR="0088646F" w:rsidRPr="0088646F" w:rsidRDefault="0088646F" w:rsidP="0088646F">
            <w:pPr>
              <w:wordWrap/>
              <w:adjustRightInd w:val="0"/>
              <w:jc w:val="left"/>
              <w:rPr>
                <w:rFonts w:ascii="LM Roman 12" w:hAnsi="LM Roman 12" w:cs="CMR10"/>
                <w:color w:val="000000"/>
                <w:kern w:val="0"/>
                <w:sz w:val="22"/>
              </w:rPr>
            </w:pPr>
            <w:r w:rsidRPr="0088646F">
              <w:rPr>
                <w:rFonts w:ascii="LM Roman 12" w:hAnsi="LM Roman 12" w:cs="CMR10"/>
                <w:color w:val="000000"/>
                <w:kern w:val="0"/>
                <w:sz w:val="22"/>
              </w:rPr>
              <w:t>Optimal vs Standard Auctions in the Maximum Game: An Experimental</w:t>
            </w:r>
          </w:p>
          <w:p w14:paraId="6E760652" w14:textId="523C2F8F" w:rsidR="0088646F" w:rsidRDefault="0088646F" w:rsidP="0088646F">
            <w:pPr>
              <w:wordWrap/>
              <w:adjustRightInd w:val="0"/>
              <w:jc w:val="left"/>
              <w:rPr>
                <w:rFonts w:ascii="LM Roman 12" w:hAnsi="LM Roman 12" w:cs="CMR10"/>
                <w:color w:val="000000"/>
                <w:kern w:val="0"/>
                <w:sz w:val="22"/>
              </w:rPr>
            </w:pPr>
            <w:r w:rsidRPr="0088646F">
              <w:rPr>
                <w:rFonts w:ascii="LM Roman 12" w:hAnsi="LM Roman 12" w:cs="CMR10"/>
                <w:color w:val="000000"/>
                <w:kern w:val="0"/>
                <w:sz w:val="22"/>
              </w:rPr>
              <w:t>Study</w:t>
            </w:r>
          </w:p>
          <w:p w14:paraId="4AF6A437" w14:textId="4305CE86" w:rsidR="00EB41E0" w:rsidRPr="0088646F" w:rsidRDefault="00EB41E0" w:rsidP="008F24B5">
            <w:pPr>
              <w:wordWrap/>
              <w:adjustRightInd w:val="0"/>
              <w:jc w:val="left"/>
              <w:rPr>
                <w:rFonts w:ascii="LM Roman 12" w:hAnsi="LM Roman 12" w:cs="CMR10"/>
                <w:color w:val="000000"/>
                <w:kern w:val="0"/>
                <w:sz w:val="22"/>
              </w:rPr>
            </w:pPr>
          </w:p>
        </w:tc>
      </w:tr>
      <w:tr w:rsidR="0088646F" w14:paraId="70785EF0" w14:textId="77777777" w:rsidTr="00EB41E0">
        <w:trPr>
          <w:jc w:val="center"/>
        </w:trPr>
        <w:tc>
          <w:tcPr>
            <w:tcW w:w="1544" w:type="dxa"/>
          </w:tcPr>
          <w:p w14:paraId="4D48E93B" w14:textId="77777777" w:rsidR="0088646F" w:rsidRPr="0088646F" w:rsidRDefault="0088646F" w:rsidP="0088646F">
            <w:pPr>
              <w:wordWrap/>
              <w:adjustRightInd w:val="0"/>
              <w:jc w:val="left"/>
              <w:rPr>
                <w:rFonts w:ascii="LM Roman 12" w:hAnsi="LM Roman 12" w:cs="CMCSC10"/>
                <w:color w:val="000000"/>
                <w:kern w:val="0"/>
                <w:sz w:val="22"/>
              </w:rPr>
            </w:pPr>
            <w:r w:rsidRPr="0088646F">
              <w:rPr>
                <w:rFonts w:ascii="LM Roman 12" w:hAnsi="LM Roman 12" w:cs="CMCSC10"/>
                <w:color w:val="000000"/>
                <w:kern w:val="0"/>
                <w:sz w:val="22"/>
              </w:rPr>
              <w:t>Grants,</w:t>
            </w:r>
          </w:p>
          <w:p w14:paraId="01286A95" w14:textId="77777777" w:rsidR="0088646F" w:rsidRPr="0088646F" w:rsidRDefault="0088646F" w:rsidP="0088646F">
            <w:pPr>
              <w:wordWrap/>
              <w:adjustRightInd w:val="0"/>
              <w:jc w:val="left"/>
              <w:rPr>
                <w:rFonts w:ascii="LM Roman 12" w:hAnsi="LM Roman 12" w:cs="CMCSC10"/>
                <w:color w:val="000000"/>
                <w:kern w:val="0"/>
                <w:sz w:val="22"/>
              </w:rPr>
            </w:pPr>
            <w:r w:rsidRPr="0088646F">
              <w:rPr>
                <w:rFonts w:ascii="LM Roman 12" w:hAnsi="LM Roman 12" w:cs="CMCSC10"/>
                <w:color w:val="000000"/>
                <w:kern w:val="0"/>
                <w:sz w:val="22"/>
              </w:rPr>
              <w:t>Fellowships,</w:t>
            </w:r>
          </w:p>
          <w:p w14:paraId="30889D86" w14:textId="7EF61034" w:rsidR="0088646F" w:rsidRPr="0088646F" w:rsidRDefault="0088646F" w:rsidP="0088646F">
            <w:pPr>
              <w:wordWrap/>
              <w:adjustRightInd w:val="0"/>
              <w:jc w:val="left"/>
              <w:rPr>
                <w:rFonts w:ascii="LM Roman 12" w:hAnsi="LM Roman 12" w:cs="CMCSC10"/>
                <w:color w:val="000000"/>
                <w:kern w:val="0"/>
                <w:sz w:val="22"/>
              </w:rPr>
            </w:pPr>
            <w:r w:rsidRPr="0088646F">
              <w:rPr>
                <w:rFonts w:ascii="LM Roman 12" w:hAnsi="LM Roman 12" w:cs="CMCSC10"/>
                <w:color w:val="000000"/>
                <w:kern w:val="0"/>
                <w:sz w:val="22"/>
              </w:rPr>
              <w:t>&amp; Awards</w:t>
            </w:r>
          </w:p>
        </w:tc>
        <w:tc>
          <w:tcPr>
            <w:tcW w:w="7949" w:type="dxa"/>
            <w:gridSpan w:val="5"/>
          </w:tcPr>
          <w:p w14:paraId="2A5FDD11" w14:textId="77777777" w:rsidR="0088646F" w:rsidRPr="0088646F" w:rsidRDefault="0088646F" w:rsidP="0088646F">
            <w:pPr>
              <w:wordWrap/>
              <w:adjustRightInd w:val="0"/>
              <w:jc w:val="left"/>
              <w:rPr>
                <w:rFonts w:ascii="LM Roman 12" w:hAnsi="LM Roman 12" w:cs="CMR10"/>
                <w:color w:val="000000"/>
                <w:kern w:val="0"/>
                <w:sz w:val="22"/>
              </w:rPr>
            </w:pPr>
            <w:r w:rsidRPr="0088646F">
              <w:rPr>
                <w:rFonts w:ascii="LM Roman 12" w:hAnsi="LM Roman 12" w:cs="CMR10"/>
                <w:color w:val="000000"/>
                <w:kern w:val="0"/>
                <w:sz w:val="22"/>
              </w:rPr>
              <w:t>Burton-Abrams Dissertation in Economics Award ($1,200) 2019</w:t>
            </w:r>
          </w:p>
          <w:p w14:paraId="3AB08CFF" w14:textId="77777777" w:rsidR="0088646F" w:rsidRPr="0088646F" w:rsidRDefault="0088646F" w:rsidP="0088646F">
            <w:pPr>
              <w:wordWrap/>
              <w:adjustRightInd w:val="0"/>
              <w:jc w:val="left"/>
              <w:rPr>
                <w:rFonts w:ascii="LM Roman 12" w:hAnsi="LM Roman 12" w:cs="CMR10"/>
                <w:color w:val="000000"/>
                <w:kern w:val="0"/>
                <w:sz w:val="22"/>
              </w:rPr>
            </w:pPr>
            <w:r w:rsidRPr="0088646F">
              <w:rPr>
                <w:rFonts w:ascii="LM Roman 12" w:hAnsi="LM Roman 12" w:cs="CMR10"/>
                <w:color w:val="000000"/>
                <w:kern w:val="0"/>
                <w:sz w:val="22"/>
              </w:rPr>
              <w:t>NSF Doctoral Dissertation Improvement Awards ($11,981) 2019</w:t>
            </w:r>
          </w:p>
          <w:p w14:paraId="221DF8D7" w14:textId="77777777" w:rsidR="0088646F" w:rsidRPr="0088646F" w:rsidRDefault="0088646F" w:rsidP="0088646F">
            <w:pPr>
              <w:wordWrap/>
              <w:adjustRightInd w:val="0"/>
              <w:jc w:val="left"/>
              <w:rPr>
                <w:rFonts w:ascii="LM Roman 12" w:hAnsi="LM Roman 12" w:cs="CMR10"/>
                <w:color w:val="000000"/>
                <w:kern w:val="0"/>
                <w:sz w:val="22"/>
              </w:rPr>
            </w:pPr>
            <w:r w:rsidRPr="0088646F">
              <w:rPr>
                <w:rFonts w:ascii="LM Roman 12" w:hAnsi="LM Roman 12" w:cs="CMR10"/>
                <w:color w:val="000000"/>
                <w:kern w:val="0"/>
                <w:sz w:val="22"/>
              </w:rPr>
              <w:t>Alumni Grants for Graduate Research and Scholarship ($2,940) 2019</w:t>
            </w:r>
          </w:p>
          <w:p w14:paraId="72E020A7" w14:textId="77777777" w:rsidR="0088646F" w:rsidRPr="0088646F" w:rsidRDefault="0088646F" w:rsidP="0088646F">
            <w:pPr>
              <w:wordWrap/>
              <w:adjustRightInd w:val="0"/>
              <w:jc w:val="left"/>
              <w:rPr>
                <w:rFonts w:ascii="LM Roman 12" w:hAnsi="LM Roman 12" w:cs="CMR10"/>
                <w:color w:val="000000"/>
                <w:kern w:val="0"/>
                <w:sz w:val="22"/>
              </w:rPr>
            </w:pPr>
            <w:r w:rsidRPr="0088646F">
              <w:rPr>
                <w:rFonts w:ascii="LM Roman 12" w:hAnsi="LM Roman 12" w:cs="CMR10"/>
                <w:color w:val="000000"/>
                <w:kern w:val="0"/>
                <w:sz w:val="22"/>
              </w:rPr>
              <w:lastRenderedPageBreak/>
              <w:t>JMCB Grant for Graduate Student Research ($2,500) 2019</w:t>
            </w:r>
          </w:p>
          <w:p w14:paraId="1B518AA0" w14:textId="77777777" w:rsidR="0088646F" w:rsidRPr="0088646F" w:rsidRDefault="0088646F" w:rsidP="0088646F">
            <w:pPr>
              <w:wordWrap/>
              <w:adjustRightInd w:val="0"/>
              <w:jc w:val="left"/>
              <w:rPr>
                <w:rFonts w:ascii="LM Roman 12" w:hAnsi="LM Roman 12" w:cs="CMR10"/>
                <w:color w:val="000000"/>
                <w:kern w:val="0"/>
                <w:sz w:val="22"/>
              </w:rPr>
            </w:pPr>
            <w:r w:rsidRPr="0088646F">
              <w:rPr>
                <w:rFonts w:ascii="LM Roman 12" w:hAnsi="LM Roman 12" w:cs="CMR10"/>
                <w:color w:val="000000"/>
                <w:kern w:val="0"/>
                <w:sz w:val="22"/>
              </w:rPr>
              <w:t>L. Edwin Smart Departmental Citation for Excellence in Teaching 2017</w:t>
            </w:r>
          </w:p>
          <w:p w14:paraId="223FDB97" w14:textId="77777777" w:rsidR="0088646F" w:rsidRPr="0088646F" w:rsidRDefault="0088646F" w:rsidP="0088646F">
            <w:pPr>
              <w:wordWrap/>
              <w:adjustRightInd w:val="0"/>
              <w:jc w:val="left"/>
              <w:rPr>
                <w:rFonts w:ascii="LM Roman 12" w:hAnsi="LM Roman 12" w:cs="CMR10"/>
                <w:color w:val="000000"/>
                <w:kern w:val="0"/>
                <w:sz w:val="22"/>
              </w:rPr>
            </w:pPr>
            <w:r w:rsidRPr="0088646F">
              <w:rPr>
                <w:rFonts w:ascii="LM Roman 12" w:hAnsi="LM Roman 12" w:cs="CMR10"/>
                <w:color w:val="000000"/>
                <w:kern w:val="0"/>
                <w:sz w:val="22"/>
              </w:rPr>
              <w:t>JMCB Grant for Graduate Student Research ($1,848) 2017</w:t>
            </w:r>
          </w:p>
          <w:p w14:paraId="06D803EE" w14:textId="77777777" w:rsidR="0088646F" w:rsidRPr="0088646F" w:rsidRDefault="0088646F" w:rsidP="0088646F">
            <w:pPr>
              <w:wordWrap/>
              <w:adjustRightInd w:val="0"/>
              <w:jc w:val="left"/>
              <w:rPr>
                <w:rFonts w:ascii="LM Roman 12" w:hAnsi="LM Roman 12" w:cs="CMR10"/>
                <w:color w:val="000000"/>
                <w:kern w:val="0"/>
                <w:sz w:val="22"/>
              </w:rPr>
            </w:pPr>
            <w:r w:rsidRPr="0088646F">
              <w:rPr>
                <w:rFonts w:ascii="LM Roman 12" w:hAnsi="LM Roman 12" w:cs="CMR10"/>
                <w:color w:val="000000"/>
                <w:kern w:val="0"/>
                <w:sz w:val="22"/>
              </w:rPr>
              <w:t>University Fellowship, The Ohio State University 2014-2015</w:t>
            </w:r>
          </w:p>
          <w:p w14:paraId="7F121A86" w14:textId="77777777" w:rsidR="00650BF8" w:rsidRDefault="0088646F" w:rsidP="0088646F">
            <w:pPr>
              <w:wordWrap/>
              <w:adjustRightInd w:val="0"/>
              <w:jc w:val="left"/>
              <w:rPr>
                <w:rFonts w:ascii="LM Roman 12" w:hAnsi="LM Roman 12" w:cs="CMR10"/>
                <w:color w:val="000000"/>
                <w:kern w:val="0"/>
                <w:sz w:val="22"/>
              </w:rPr>
            </w:pPr>
            <w:r w:rsidRPr="0088646F">
              <w:rPr>
                <w:rFonts w:ascii="LM Roman 12" w:hAnsi="LM Roman 12" w:cs="CMR10"/>
                <w:color w:val="000000"/>
                <w:kern w:val="0"/>
                <w:sz w:val="22"/>
              </w:rPr>
              <w:t>Brain Korea 21 Fellowship, National Research Foundation of Korea 2012-2013</w:t>
            </w:r>
          </w:p>
          <w:p w14:paraId="040FE2B1" w14:textId="443D4F25" w:rsidR="003E4D38" w:rsidRPr="0088646F" w:rsidRDefault="003E4D38" w:rsidP="0088646F">
            <w:pPr>
              <w:wordWrap/>
              <w:adjustRightInd w:val="0"/>
              <w:jc w:val="left"/>
              <w:rPr>
                <w:rFonts w:ascii="LM Roman 12" w:hAnsi="LM Roman 12" w:cs="CMR10"/>
                <w:color w:val="000000"/>
                <w:kern w:val="0"/>
                <w:sz w:val="22"/>
              </w:rPr>
            </w:pPr>
          </w:p>
        </w:tc>
      </w:tr>
      <w:tr w:rsidR="0088646F" w14:paraId="20E7D25A" w14:textId="77777777" w:rsidTr="00EB41E0">
        <w:trPr>
          <w:jc w:val="center"/>
        </w:trPr>
        <w:tc>
          <w:tcPr>
            <w:tcW w:w="1544" w:type="dxa"/>
          </w:tcPr>
          <w:p w14:paraId="48375003" w14:textId="5CB586FF" w:rsidR="0088646F" w:rsidRPr="0088646F" w:rsidRDefault="0088646F" w:rsidP="0088646F">
            <w:pPr>
              <w:wordWrap/>
              <w:adjustRightInd w:val="0"/>
              <w:jc w:val="left"/>
              <w:rPr>
                <w:rFonts w:ascii="LM Roman 12" w:hAnsi="LM Roman 12" w:cs="CMCSC10"/>
                <w:color w:val="000000"/>
                <w:kern w:val="0"/>
                <w:sz w:val="22"/>
              </w:rPr>
            </w:pPr>
            <w:r w:rsidRPr="0088646F">
              <w:rPr>
                <w:rFonts w:ascii="LM Roman 12" w:hAnsi="LM Roman 12" w:cs="CMCSC10"/>
                <w:color w:val="000000"/>
                <w:kern w:val="0"/>
                <w:sz w:val="22"/>
              </w:rPr>
              <w:lastRenderedPageBreak/>
              <w:t>Presentations</w:t>
            </w:r>
          </w:p>
        </w:tc>
        <w:tc>
          <w:tcPr>
            <w:tcW w:w="7949" w:type="dxa"/>
            <w:gridSpan w:val="5"/>
          </w:tcPr>
          <w:p w14:paraId="0960AE85" w14:textId="6804BCC9" w:rsidR="000203C0" w:rsidRDefault="001E29B8" w:rsidP="0088646F">
            <w:pPr>
              <w:wordWrap/>
              <w:adjustRightInd w:val="0"/>
              <w:jc w:val="left"/>
              <w:rPr>
                <w:rFonts w:ascii="LM Roman 12" w:hAnsi="LM Roman 12" w:cs="CMR10"/>
                <w:color w:val="000000"/>
                <w:kern w:val="0"/>
                <w:sz w:val="22"/>
              </w:rPr>
            </w:pPr>
            <w:r>
              <w:rPr>
                <w:rFonts w:ascii="LM Roman 12" w:hAnsi="LM Roman 12" w:cs="CMR10" w:hint="eastAsia"/>
                <w:color w:val="000000"/>
                <w:kern w:val="0"/>
                <w:sz w:val="22"/>
              </w:rPr>
              <w:t>2</w:t>
            </w:r>
            <w:r>
              <w:rPr>
                <w:rFonts w:ascii="LM Roman 12" w:hAnsi="LM Roman 12" w:cs="CMR10"/>
                <w:color w:val="000000"/>
                <w:kern w:val="0"/>
                <w:sz w:val="22"/>
              </w:rPr>
              <w:t xml:space="preserve">021 </w:t>
            </w:r>
            <w:r w:rsidR="00E93553">
              <w:rPr>
                <w:rFonts w:ascii="LM Roman 12" w:hAnsi="LM Roman 12" w:cs="CMR10"/>
                <w:color w:val="000000"/>
                <w:kern w:val="0"/>
                <w:sz w:val="22"/>
              </w:rPr>
              <w:t>Annual Society for the Advancement of Economic Theory Conference</w:t>
            </w:r>
            <w:r w:rsidR="000E5C52">
              <w:rPr>
                <w:rFonts w:ascii="LM Roman 12" w:hAnsi="LM Roman 12" w:cs="CMR10"/>
                <w:color w:val="000000"/>
                <w:kern w:val="0"/>
                <w:sz w:val="22"/>
              </w:rPr>
              <w:t>, Seoul</w:t>
            </w:r>
            <w:r w:rsidR="00EB58D5">
              <w:rPr>
                <w:rFonts w:ascii="LM Roman 12" w:hAnsi="LM Roman 12" w:cs="CMR10"/>
                <w:color w:val="000000"/>
                <w:kern w:val="0"/>
                <w:sz w:val="22"/>
              </w:rPr>
              <w:t xml:space="preserve">, </w:t>
            </w:r>
            <w:r w:rsidR="000E5C52">
              <w:rPr>
                <w:rFonts w:ascii="LM Roman 12" w:hAnsi="LM Roman 12" w:cs="CMR10"/>
                <w:color w:val="000000"/>
                <w:kern w:val="0"/>
                <w:sz w:val="22"/>
              </w:rPr>
              <w:t>South Korea</w:t>
            </w:r>
          </w:p>
          <w:p w14:paraId="38D701A2" w14:textId="154168DD" w:rsidR="000203C0" w:rsidRDefault="000203C0" w:rsidP="0088646F">
            <w:pPr>
              <w:wordWrap/>
              <w:adjustRightInd w:val="0"/>
              <w:jc w:val="left"/>
              <w:rPr>
                <w:rFonts w:ascii="LM Roman 12" w:hAnsi="LM Roman 12" w:cs="CMR10"/>
                <w:color w:val="000000"/>
                <w:kern w:val="0"/>
                <w:sz w:val="22"/>
              </w:rPr>
            </w:pPr>
            <w:r>
              <w:rPr>
                <w:rFonts w:ascii="LM Roman 12" w:hAnsi="LM Roman 12" w:cs="CMR10" w:hint="eastAsia"/>
                <w:color w:val="000000"/>
                <w:kern w:val="0"/>
                <w:sz w:val="22"/>
              </w:rPr>
              <w:t>2</w:t>
            </w:r>
            <w:r>
              <w:rPr>
                <w:rFonts w:ascii="LM Roman 12" w:hAnsi="LM Roman 12" w:cs="CMR10"/>
                <w:color w:val="000000"/>
                <w:kern w:val="0"/>
                <w:sz w:val="22"/>
              </w:rPr>
              <w:t>021 Korea’s Allied Economic Associations Annual meeting</w:t>
            </w:r>
          </w:p>
          <w:p w14:paraId="539A4EEE" w14:textId="1B3CA68F" w:rsidR="0088646F" w:rsidRPr="0088646F" w:rsidRDefault="0088646F" w:rsidP="0088646F">
            <w:pPr>
              <w:wordWrap/>
              <w:adjustRightInd w:val="0"/>
              <w:jc w:val="left"/>
              <w:rPr>
                <w:rFonts w:ascii="LM Roman 12" w:hAnsi="LM Roman 12" w:cs="CMR10"/>
                <w:color w:val="000000"/>
                <w:kern w:val="0"/>
                <w:sz w:val="22"/>
              </w:rPr>
            </w:pPr>
            <w:r w:rsidRPr="0088646F">
              <w:rPr>
                <w:rFonts w:ascii="LM Roman 12" w:hAnsi="LM Roman 12" w:cs="CMR10"/>
                <w:color w:val="000000"/>
                <w:kern w:val="0"/>
                <w:sz w:val="22"/>
              </w:rPr>
              <w:t>2019 Economic Science Association North American Meeting, Los Angeles, CA</w:t>
            </w:r>
          </w:p>
          <w:p w14:paraId="61D2EC5B" w14:textId="77777777" w:rsidR="0088646F" w:rsidRPr="0088646F" w:rsidRDefault="0088646F" w:rsidP="0088646F">
            <w:pPr>
              <w:wordWrap/>
              <w:adjustRightInd w:val="0"/>
              <w:jc w:val="left"/>
              <w:rPr>
                <w:rFonts w:ascii="LM Roman 12" w:hAnsi="LM Roman 12" w:cs="CMR10"/>
                <w:color w:val="000000"/>
                <w:kern w:val="0"/>
                <w:sz w:val="22"/>
              </w:rPr>
            </w:pPr>
            <w:r w:rsidRPr="0088646F">
              <w:rPr>
                <w:rFonts w:ascii="LM Roman 12" w:hAnsi="LM Roman 12" w:cs="CMR10"/>
                <w:color w:val="000000"/>
                <w:kern w:val="0"/>
                <w:sz w:val="22"/>
              </w:rPr>
              <w:t>2019 Nanjing International Conference on Game Theory</w:t>
            </w:r>
          </w:p>
          <w:p w14:paraId="73C24E79" w14:textId="77777777" w:rsidR="0088646F" w:rsidRPr="0088646F" w:rsidRDefault="0088646F" w:rsidP="0088646F">
            <w:pPr>
              <w:wordWrap/>
              <w:adjustRightInd w:val="0"/>
              <w:jc w:val="left"/>
              <w:rPr>
                <w:rFonts w:ascii="LM Roman 12" w:hAnsi="LM Roman 12" w:cs="CMR10"/>
                <w:color w:val="000000"/>
                <w:kern w:val="0"/>
                <w:sz w:val="22"/>
              </w:rPr>
            </w:pPr>
            <w:r w:rsidRPr="0088646F">
              <w:rPr>
                <w:rFonts w:ascii="LM Roman 12" w:hAnsi="LM Roman 12" w:cs="CMR10"/>
                <w:color w:val="000000"/>
                <w:kern w:val="0"/>
                <w:sz w:val="22"/>
              </w:rPr>
              <w:t>2019 Stony Brook International Conference on Game Theory, Stony Brook, NY</w:t>
            </w:r>
          </w:p>
          <w:p w14:paraId="00497BFC" w14:textId="77777777" w:rsidR="0088646F" w:rsidRPr="0088646F" w:rsidRDefault="0088646F" w:rsidP="0088646F">
            <w:pPr>
              <w:wordWrap/>
              <w:adjustRightInd w:val="0"/>
              <w:jc w:val="left"/>
              <w:rPr>
                <w:rFonts w:ascii="LM Roman 12" w:hAnsi="LM Roman 12" w:cs="CMR10"/>
                <w:color w:val="000000"/>
                <w:kern w:val="0"/>
                <w:sz w:val="22"/>
              </w:rPr>
            </w:pPr>
            <w:r w:rsidRPr="0088646F">
              <w:rPr>
                <w:rFonts w:ascii="LM Roman 12" w:hAnsi="LM Roman 12" w:cs="CMR10"/>
                <w:color w:val="000000"/>
                <w:kern w:val="0"/>
                <w:sz w:val="22"/>
              </w:rPr>
              <w:t>Summer School of Econometric Society in Singapore, 2018</w:t>
            </w:r>
          </w:p>
          <w:p w14:paraId="1E26281F" w14:textId="77777777" w:rsidR="0088646F" w:rsidRPr="0088646F" w:rsidRDefault="0088646F" w:rsidP="0088646F">
            <w:pPr>
              <w:wordWrap/>
              <w:adjustRightInd w:val="0"/>
              <w:jc w:val="left"/>
              <w:rPr>
                <w:rFonts w:ascii="LM Roman 12" w:hAnsi="LM Roman 12" w:cs="CMR10"/>
                <w:color w:val="000000"/>
                <w:kern w:val="0"/>
                <w:sz w:val="22"/>
              </w:rPr>
            </w:pPr>
            <w:r w:rsidRPr="0088646F">
              <w:rPr>
                <w:rFonts w:ascii="LM Roman 12" w:hAnsi="LM Roman 12" w:cs="CMR10"/>
                <w:color w:val="000000"/>
                <w:kern w:val="0"/>
                <w:sz w:val="22"/>
              </w:rPr>
              <w:t>2018 Midwest Economic Association Annual Meeting, Evanston, IL</w:t>
            </w:r>
          </w:p>
          <w:p w14:paraId="38DE023C" w14:textId="77777777" w:rsidR="0088646F" w:rsidRPr="0088646F" w:rsidRDefault="0088646F" w:rsidP="0088646F">
            <w:pPr>
              <w:wordWrap/>
              <w:adjustRightInd w:val="0"/>
              <w:jc w:val="left"/>
              <w:rPr>
                <w:rFonts w:ascii="LM Roman 12" w:hAnsi="LM Roman 12" w:cs="CMR10"/>
                <w:color w:val="000000"/>
                <w:kern w:val="0"/>
                <w:sz w:val="22"/>
              </w:rPr>
            </w:pPr>
            <w:r w:rsidRPr="0088646F">
              <w:rPr>
                <w:rFonts w:ascii="LM Roman 12" w:hAnsi="LM Roman 12" w:cs="CMR10"/>
                <w:color w:val="000000"/>
                <w:kern w:val="0"/>
                <w:sz w:val="22"/>
              </w:rPr>
              <w:t>2018 Annual International Industrial Organization Conference, Indianapolis, IN</w:t>
            </w:r>
          </w:p>
          <w:p w14:paraId="380878E9" w14:textId="77777777" w:rsidR="0088646F" w:rsidRPr="0088646F" w:rsidRDefault="0088646F" w:rsidP="0088646F">
            <w:pPr>
              <w:wordWrap/>
              <w:adjustRightInd w:val="0"/>
              <w:jc w:val="left"/>
              <w:rPr>
                <w:rFonts w:ascii="LM Roman 12" w:hAnsi="LM Roman 12" w:cs="CMR10"/>
                <w:color w:val="000000"/>
                <w:kern w:val="0"/>
                <w:sz w:val="22"/>
              </w:rPr>
            </w:pPr>
            <w:r w:rsidRPr="0088646F">
              <w:rPr>
                <w:rFonts w:ascii="LM Roman 12" w:hAnsi="LM Roman 12" w:cs="CMR10"/>
                <w:color w:val="000000"/>
                <w:kern w:val="0"/>
                <w:sz w:val="22"/>
              </w:rPr>
              <w:t>2017 Economic Science Association North American Meeting, Richmond, VA</w:t>
            </w:r>
          </w:p>
          <w:p w14:paraId="38135691" w14:textId="77777777" w:rsidR="0088646F" w:rsidRPr="0088646F" w:rsidRDefault="0088646F" w:rsidP="0088646F">
            <w:pPr>
              <w:wordWrap/>
              <w:adjustRightInd w:val="0"/>
              <w:jc w:val="left"/>
              <w:rPr>
                <w:rFonts w:ascii="LM Roman 12" w:hAnsi="LM Roman 12" w:cs="CMR10"/>
                <w:color w:val="000000"/>
                <w:kern w:val="0"/>
                <w:sz w:val="22"/>
              </w:rPr>
            </w:pPr>
            <w:r w:rsidRPr="0088646F">
              <w:rPr>
                <w:rFonts w:ascii="LM Roman 12" w:hAnsi="LM Roman 12" w:cs="CMR10"/>
                <w:color w:val="000000"/>
                <w:kern w:val="0"/>
                <w:sz w:val="22"/>
              </w:rPr>
              <w:t>2017 Midwest Economic Association Annual Meeting, Cincinnati, OH</w:t>
            </w:r>
          </w:p>
          <w:p w14:paraId="58ECBCEF" w14:textId="77777777" w:rsidR="0088646F" w:rsidRPr="0088646F" w:rsidRDefault="0088646F" w:rsidP="0088646F">
            <w:pPr>
              <w:wordWrap/>
              <w:adjustRightInd w:val="0"/>
              <w:jc w:val="left"/>
              <w:rPr>
                <w:rFonts w:ascii="LM Roman 12" w:hAnsi="LM Roman 12" w:cs="CMR10"/>
                <w:color w:val="000000"/>
                <w:kern w:val="0"/>
                <w:sz w:val="22"/>
              </w:rPr>
            </w:pPr>
            <w:r w:rsidRPr="0088646F">
              <w:rPr>
                <w:rFonts w:ascii="LM Roman 12" w:hAnsi="LM Roman 12" w:cs="CMR10"/>
                <w:color w:val="000000"/>
                <w:kern w:val="0"/>
                <w:sz w:val="22"/>
              </w:rPr>
              <w:t>2017 Midwest Graduate Student Summit on Applied Economics and Regional</w:t>
            </w:r>
          </w:p>
          <w:p w14:paraId="0D1908E0" w14:textId="77777777" w:rsidR="0088646F" w:rsidRPr="0088646F" w:rsidRDefault="0088646F" w:rsidP="0088646F">
            <w:pPr>
              <w:wordWrap/>
              <w:adjustRightInd w:val="0"/>
              <w:jc w:val="left"/>
              <w:rPr>
                <w:rFonts w:ascii="LM Roman 12" w:hAnsi="LM Roman 12" w:cs="CMR10"/>
                <w:color w:val="000000"/>
                <w:kern w:val="0"/>
                <w:sz w:val="22"/>
              </w:rPr>
            </w:pPr>
            <w:r w:rsidRPr="0088646F">
              <w:rPr>
                <w:rFonts w:ascii="LM Roman 12" w:hAnsi="LM Roman 12" w:cs="CMR10"/>
                <w:color w:val="000000"/>
                <w:kern w:val="0"/>
                <w:sz w:val="22"/>
              </w:rPr>
              <w:t>Science, Columbus, OH</w:t>
            </w:r>
          </w:p>
          <w:p w14:paraId="0D055703" w14:textId="77777777" w:rsidR="0088646F" w:rsidRDefault="0088646F" w:rsidP="0088646F">
            <w:pPr>
              <w:wordWrap/>
              <w:adjustRightInd w:val="0"/>
              <w:jc w:val="left"/>
              <w:rPr>
                <w:rFonts w:ascii="LM Roman 12" w:hAnsi="LM Roman 12" w:cs="CMCSC10"/>
                <w:color w:val="000000"/>
                <w:kern w:val="0"/>
                <w:sz w:val="22"/>
              </w:rPr>
            </w:pPr>
          </w:p>
        </w:tc>
      </w:tr>
      <w:tr w:rsidR="00EB41E0" w14:paraId="74C749F9" w14:textId="77777777" w:rsidTr="00EB41E0">
        <w:trPr>
          <w:jc w:val="center"/>
        </w:trPr>
        <w:tc>
          <w:tcPr>
            <w:tcW w:w="1544" w:type="dxa"/>
          </w:tcPr>
          <w:p w14:paraId="3ACF3C1E" w14:textId="293DEBA5" w:rsidR="00EB41E0" w:rsidRPr="0088646F" w:rsidRDefault="00EB41E0" w:rsidP="0088646F">
            <w:pPr>
              <w:wordWrap/>
              <w:adjustRightInd w:val="0"/>
              <w:jc w:val="left"/>
              <w:rPr>
                <w:rFonts w:ascii="LM Roman 12" w:hAnsi="LM Roman 12" w:cs="CMCSC10"/>
                <w:color w:val="000000"/>
                <w:kern w:val="0"/>
                <w:sz w:val="22"/>
              </w:rPr>
            </w:pPr>
            <w:r w:rsidRPr="0088646F">
              <w:rPr>
                <w:rFonts w:ascii="LM Roman 12" w:hAnsi="LM Roman 12" w:cs="CMCSC10"/>
                <w:color w:val="000000"/>
                <w:kern w:val="0"/>
                <w:sz w:val="22"/>
              </w:rPr>
              <w:t>Refereeing</w:t>
            </w:r>
          </w:p>
        </w:tc>
        <w:tc>
          <w:tcPr>
            <w:tcW w:w="7949" w:type="dxa"/>
            <w:gridSpan w:val="5"/>
          </w:tcPr>
          <w:p w14:paraId="5DC4537E" w14:textId="74F3F59A" w:rsidR="00EB41E0" w:rsidRPr="002846B4" w:rsidRDefault="00EB41E0" w:rsidP="0088646F">
            <w:pPr>
              <w:wordWrap/>
              <w:adjustRightInd w:val="0"/>
              <w:jc w:val="left"/>
              <w:rPr>
                <w:rFonts w:ascii="Times New Roman" w:hAnsi="Times New Roman" w:cs="Times New Roman"/>
                <w:i/>
                <w:color w:val="000000"/>
                <w:kern w:val="0"/>
              </w:rPr>
            </w:pPr>
            <w:r w:rsidRPr="002846B4">
              <w:rPr>
                <w:rFonts w:ascii="Times New Roman" w:hAnsi="Times New Roman" w:cs="Times New Roman"/>
                <w:i/>
                <w:color w:val="000000"/>
                <w:kern w:val="0"/>
                <w:sz w:val="22"/>
              </w:rPr>
              <w:t>Eastern Economic Journal, Telecommunications Policy</w:t>
            </w:r>
            <w:r w:rsidR="00B05469" w:rsidRPr="002846B4">
              <w:rPr>
                <w:rFonts w:ascii="Times New Roman" w:hAnsi="Times New Roman" w:cs="Times New Roman"/>
                <w:i/>
                <w:color w:val="000000"/>
                <w:kern w:val="0"/>
                <w:sz w:val="22"/>
              </w:rPr>
              <w:t>, Journal of Economics &amp; Management Strategy</w:t>
            </w:r>
            <w:r w:rsidR="00D37F00" w:rsidRPr="002846B4">
              <w:rPr>
                <w:rFonts w:ascii="Times New Roman" w:hAnsi="Times New Roman" w:cs="Times New Roman"/>
                <w:i/>
                <w:color w:val="000000"/>
                <w:kern w:val="0"/>
                <w:sz w:val="22"/>
              </w:rPr>
              <w:t>, Social Choice and Welfare</w:t>
            </w:r>
            <w:r w:rsidR="002846B4" w:rsidRPr="002846B4">
              <w:rPr>
                <w:rFonts w:ascii="Times New Roman" w:hAnsi="Times New Roman" w:cs="Times New Roman"/>
                <w:i/>
                <w:color w:val="000000"/>
                <w:kern w:val="0"/>
                <w:sz w:val="22"/>
              </w:rPr>
              <w:t xml:space="preserve">, The Korea Local Administration Review </w:t>
            </w:r>
            <w:r w:rsidR="002846B4" w:rsidRPr="002846B4">
              <w:rPr>
                <w:rFonts w:ascii="Times New Roman" w:hAnsi="Times New Roman" w:cs="Times New Roman"/>
                <w:i/>
                <w:color w:val="000000"/>
                <w:kern w:val="0"/>
              </w:rPr>
              <w:t>(</w:t>
            </w:r>
            <w:r w:rsidR="002846B4" w:rsidRPr="002846B4">
              <w:rPr>
                <w:rFonts w:ascii="Times New Roman" w:hAnsi="Times New Roman" w:cs="Times New Roman"/>
                <w:i/>
                <w:color w:val="000000"/>
                <w:kern w:val="0"/>
              </w:rPr>
              <w:t>지방행정연구</w:t>
            </w:r>
            <w:r w:rsidR="002846B4" w:rsidRPr="00A066B3">
              <w:rPr>
                <w:rFonts w:ascii="Times New Roman" w:hAnsi="Times New Roman" w:cs="Times New Roman"/>
                <w:i/>
                <w:color w:val="000000"/>
                <w:kern w:val="0"/>
                <w:sz w:val="22"/>
              </w:rPr>
              <w:t>)</w:t>
            </w:r>
            <w:r w:rsidR="00882444" w:rsidRPr="00A066B3">
              <w:rPr>
                <w:rFonts w:ascii="Times New Roman" w:hAnsi="Times New Roman" w:cs="Times New Roman"/>
                <w:i/>
                <w:color w:val="000000"/>
                <w:kern w:val="0"/>
                <w:sz w:val="22"/>
              </w:rPr>
              <w:t xml:space="preserve">, </w:t>
            </w:r>
            <w:r w:rsidR="00DB0472" w:rsidRPr="00A066B3">
              <w:rPr>
                <w:rFonts w:ascii="Times New Roman" w:hAnsi="Times New Roman" w:cs="Times New Roman"/>
                <w:i/>
                <w:color w:val="000000"/>
                <w:kern w:val="0"/>
                <w:sz w:val="22"/>
              </w:rPr>
              <w:t>Journal of Institutional and Theoretical Economics</w:t>
            </w:r>
          </w:p>
          <w:p w14:paraId="3B422D0E" w14:textId="2DA994F5" w:rsidR="008C4CCE" w:rsidRPr="00EB41E0" w:rsidRDefault="008C4CCE" w:rsidP="0088646F">
            <w:pPr>
              <w:wordWrap/>
              <w:adjustRightInd w:val="0"/>
              <w:jc w:val="left"/>
              <w:rPr>
                <w:rFonts w:ascii="LM Roman 12" w:hAnsi="LM Roman 12" w:cs="CMTI10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</w:tr>
      <w:tr w:rsidR="00EB41E0" w14:paraId="43527FD9" w14:textId="77777777" w:rsidTr="00EB41E0">
        <w:trPr>
          <w:jc w:val="center"/>
        </w:trPr>
        <w:tc>
          <w:tcPr>
            <w:tcW w:w="1544" w:type="dxa"/>
          </w:tcPr>
          <w:p w14:paraId="6699A3B3" w14:textId="77777777" w:rsidR="00EB41E0" w:rsidRPr="0088646F" w:rsidRDefault="00EB41E0" w:rsidP="00EB41E0">
            <w:pPr>
              <w:wordWrap/>
              <w:adjustRightInd w:val="0"/>
              <w:jc w:val="left"/>
              <w:rPr>
                <w:rFonts w:ascii="LM Roman 12" w:hAnsi="LM Roman 12" w:cs="CMCSC10"/>
                <w:color w:val="000000"/>
                <w:kern w:val="0"/>
                <w:sz w:val="22"/>
              </w:rPr>
            </w:pPr>
            <w:r w:rsidRPr="0088646F">
              <w:rPr>
                <w:rFonts w:ascii="LM Roman 12" w:hAnsi="LM Roman 12" w:cs="CMCSC10"/>
                <w:color w:val="000000"/>
                <w:kern w:val="0"/>
                <w:sz w:val="22"/>
              </w:rPr>
              <w:t>Teaching</w:t>
            </w:r>
          </w:p>
          <w:p w14:paraId="2F29FCAB" w14:textId="77777777" w:rsidR="00EB41E0" w:rsidRPr="0088646F" w:rsidRDefault="00EB41E0" w:rsidP="00EB41E0">
            <w:pPr>
              <w:wordWrap/>
              <w:adjustRightInd w:val="0"/>
              <w:jc w:val="left"/>
              <w:rPr>
                <w:rFonts w:ascii="LM Roman 12" w:hAnsi="LM Roman 12" w:cs="CMCSC10"/>
                <w:color w:val="000000"/>
                <w:kern w:val="0"/>
                <w:sz w:val="22"/>
              </w:rPr>
            </w:pPr>
            <w:r w:rsidRPr="0088646F">
              <w:rPr>
                <w:rFonts w:ascii="LM Roman 12" w:hAnsi="LM Roman 12" w:cs="CMCSC10"/>
                <w:color w:val="000000"/>
                <w:kern w:val="0"/>
                <w:sz w:val="22"/>
              </w:rPr>
              <w:t>Experience</w:t>
            </w:r>
          </w:p>
          <w:p w14:paraId="2BF9B9F5" w14:textId="77777777" w:rsidR="00EB41E0" w:rsidRPr="0088646F" w:rsidRDefault="00EB41E0" w:rsidP="0088646F">
            <w:pPr>
              <w:wordWrap/>
              <w:adjustRightInd w:val="0"/>
              <w:jc w:val="left"/>
              <w:rPr>
                <w:rFonts w:ascii="LM Roman 12" w:hAnsi="LM Roman 12" w:cs="CMCSC10"/>
                <w:color w:val="000000"/>
                <w:kern w:val="0"/>
                <w:sz w:val="22"/>
              </w:rPr>
            </w:pPr>
          </w:p>
        </w:tc>
        <w:tc>
          <w:tcPr>
            <w:tcW w:w="7949" w:type="dxa"/>
            <w:gridSpan w:val="5"/>
          </w:tcPr>
          <w:p w14:paraId="1E5B782D" w14:textId="77777777" w:rsidR="00EB41E0" w:rsidRPr="0088646F" w:rsidRDefault="00EB41E0" w:rsidP="00EB41E0">
            <w:pPr>
              <w:wordWrap/>
              <w:adjustRightInd w:val="0"/>
              <w:jc w:val="left"/>
              <w:rPr>
                <w:rFonts w:ascii="LM Roman 12" w:hAnsi="LM Roman 12" w:cs="CMR10"/>
                <w:color w:val="000000"/>
                <w:kern w:val="0"/>
                <w:sz w:val="22"/>
              </w:rPr>
            </w:pPr>
            <w:r w:rsidRPr="0088646F">
              <w:rPr>
                <w:rFonts w:ascii="LM Roman 12" w:hAnsi="LM Roman 12" w:cs="CMR10"/>
                <w:color w:val="000000"/>
                <w:kern w:val="0"/>
                <w:sz w:val="22"/>
              </w:rPr>
              <w:t>Teaching Assistant</w:t>
            </w:r>
          </w:p>
          <w:p w14:paraId="361E15BD" w14:textId="71ECAC77" w:rsidR="00EB41E0" w:rsidRPr="0088646F" w:rsidRDefault="00EB41E0" w:rsidP="00EB41E0">
            <w:pPr>
              <w:wordWrap/>
              <w:adjustRightInd w:val="0"/>
              <w:jc w:val="left"/>
              <w:rPr>
                <w:rFonts w:ascii="LM Roman 12" w:hAnsi="LM Roman 12" w:cs="CMR10"/>
                <w:color w:val="000000"/>
                <w:kern w:val="0"/>
                <w:sz w:val="22"/>
              </w:rPr>
            </w:pPr>
            <w:r w:rsidRPr="0088646F">
              <w:rPr>
                <w:rFonts w:ascii="LM Roman 12" w:hAnsi="LM Roman 12" w:cs="CMR10"/>
                <w:color w:val="000000"/>
                <w:kern w:val="0"/>
                <w:sz w:val="22"/>
              </w:rPr>
              <w:t>Graduate Micro Theory 2B</w:t>
            </w:r>
            <w:r w:rsidR="00341AA8">
              <w:rPr>
                <w:rFonts w:ascii="LM Roman 12" w:hAnsi="LM Roman 12" w:cs="CMR10"/>
                <w:color w:val="000000"/>
                <w:kern w:val="0"/>
                <w:sz w:val="22"/>
              </w:rPr>
              <w:t>:</w:t>
            </w:r>
            <w:r w:rsidRPr="0088646F">
              <w:rPr>
                <w:rFonts w:ascii="LM Roman 12" w:hAnsi="LM Roman 12" w:cs="CMR10"/>
                <w:color w:val="000000"/>
                <w:kern w:val="0"/>
                <w:sz w:val="22"/>
              </w:rPr>
              <w:t xml:space="preserve"> Spring 2016, Spring 2017, Spring 2018</w:t>
            </w:r>
          </w:p>
          <w:p w14:paraId="3B34C0C3" w14:textId="1FA147FE" w:rsidR="00EB41E0" w:rsidRPr="0088646F" w:rsidRDefault="00EB41E0" w:rsidP="00EB41E0">
            <w:pPr>
              <w:wordWrap/>
              <w:adjustRightInd w:val="0"/>
              <w:jc w:val="left"/>
              <w:rPr>
                <w:rFonts w:ascii="LM Roman 12" w:hAnsi="LM Roman 12" w:cs="CMR10"/>
                <w:color w:val="000000"/>
                <w:kern w:val="0"/>
                <w:sz w:val="22"/>
              </w:rPr>
            </w:pPr>
            <w:r w:rsidRPr="0088646F">
              <w:rPr>
                <w:rFonts w:ascii="LM Roman 12" w:hAnsi="LM Roman 12" w:cs="CMR10"/>
                <w:color w:val="000000"/>
                <w:kern w:val="0"/>
                <w:sz w:val="22"/>
              </w:rPr>
              <w:t>Principles of Macroeconomics</w:t>
            </w:r>
            <w:r w:rsidR="00341AA8">
              <w:rPr>
                <w:rFonts w:ascii="LM Roman 12" w:hAnsi="LM Roman 12" w:cs="CMR10"/>
                <w:color w:val="000000"/>
                <w:kern w:val="0"/>
                <w:sz w:val="22"/>
              </w:rPr>
              <w:t>:</w:t>
            </w:r>
            <w:r w:rsidRPr="0088646F">
              <w:rPr>
                <w:rFonts w:ascii="LM Roman 12" w:hAnsi="LM Roman 12" w:cs="CMR10"/>
                <w:color w:val="000000"/>
                <w:kern w:val="0"/>
                <w:sz w:val="22"/>
              </w:rPr>
              <w:t xml:space="preserve"> Fall 2016</w:t>
            </w:r>
          </w:p>
          <w:p w14:paraId="71D3CF28" w14:textId="0953B15F" w:rsidR="00EB41E0" w:rsidRPr="0088646F" w:rsidRDefault="00EB41E0" w:rsidP="00EB41E0">
            <w:pPr>
              <w:wordWrap/>
              <w:adjustRightInd w:val="0"/>
              <w:jc w:val="left"/>
              <w:rPr>
                <w:rFonts w:ascii="LM Roman 12" w:hAnsi="LM Roman 12" w:cs="CMR10"/>
                <w:color w:val="000000"/>
                <w:kern w:val="0"/>
                <w:sz w:val="22"/>
              </w:rPr>
            </w:pPr>
            <w:r w:rsidRPr="0088646F">
              <w:rPr>
                <w:rFonts w:ascii="LM Roman 12" w:hAnsi="LM Roman 12" w:cs="CMR10"/>
                <w:color w:val="000000"/>
                <w:kern w:val="0"/>
                <w:sz w:val="22"/>
              </w:rPr>
              <w:t>Graduate Microeconomics, Departmental Tutor</w:t>
            </w:r>
            <w:r w:rsidR="00341AA8">
              <w:rPr>
                <w:rFonts w:ascii="LM Roman 12" w:hAnsi="LM Roman 12" w:cs="CMR10"/>
                <w:color w:val="000000"/>
                <w:kern w:val="0"/>
                <w:sz w:val="22"/>
              </w:rPr>
              <w:t>:</w:t>
            </w:r>
            <w:r w:rsidRPr="0088646F">
              <w:rPr>
                <w:rFonts w:ascii="LM Roman 12" w:hAnsi="LM Roman 12" w:cs="CMR10"/>
                <w:color w:val="000000"/>
                <w:kern w:val="0"/>
                <w:sz w:val="22"/>
              </w:rPr>
              <w:t xml:space="preserve"> Summer 2016</w:t>
            </w:r>
          </w:p>
          <w:p w14:paraId="65BF14F6" w14:textId="6AC831AC" w:rsidR="00EB41E0" w:rsidRPr="0088646F" w:rsidRDefault="00EB41E0" w:rsidP="00EB41E0">
            <w:pPr>
              <w:wordWrap/>
              <w:adjustRightInd w:val="0"/>
              <w:jc w:val="left"/>
              <w:rPr>
                <w:rFonts w:ascii="LM Roman 12" w:hAnsi="LM Roman 12" w:cs="CMR10"/>
                <w:color w:val="000000"/>
                <w:kern w:val="0"/>
                <w:sz w:val="22"/>
              </w:rPr>
            </w:pPr>
            <w:r w:rsidRPr="0088646F">
              <w:rPr>
                <w:rFonts w:ascii="LM Roman 12" w:hAnsi="LM Roman 12" w:cs="CMR10"/>
                <w:color w:val="000000"/>
                <w:kern w:val="0"/>
                <w:sz w:val="22"/>
              </w:rPr>
              <w:t>Principles of Microeconomics</w:t>
            </w:r>
            <w:r w:rsidR="00341AA8">
              <w:rPr>
                <w:rFonts w:ascii="LM Roman 12" w:hAnsi="LM Roman 12" w:cs="CMR10"/>
                <w:color w:val="000000"/>
                <w:kern w:val="0"/>
                <w:sz w:val="22"/>
              </w:rPr>
              <w:t>:</w:t>
            </w:r>
            <w:r w:rsidRPr="0088646F">
              <w:rPr>
                <w:rFonts w:ascii="LM Roman 12" w:hAnsi="LM Roman 12" w:cs="CMR10"/>
                <w:color w:val="000000"/>
                <w:kern w:val="0"/>
                <w:sz w:val="22"/>
              </w:rPr>
              <w:t xml:space="preserve"> Fall 2015</w:t>
            </w:r>
          </w:p>
          <w:p w14:paraId="265FC698" w14:textId="77777777" w:rsidR="00EB41E0" w:rsidRPr="0088646F" w:rsidRDefault="00EB41E0" w:rsidP="0088646F">
            <w:pPr>
              <w:wordWrap/>
              <w:adjustRightInd w:val="0"/>
              <w:jc w:val="left"/>
              <w:rPr>
                <w:rFonts w:ascii="LM Roman 12" w:hAnsi="LM Roman 12" w:cs="CMR10"/>
                <w:color w:val="000000"/>
                <w:kern w:val="0"/>
                <w:sz w:val="22"/>
              </w:rPr>
            </w:pPr>
          </w:p>
        </w:tc>
      </w:tr>
      <w:tr w:rsidR="00EB41E0" w14:paraId="73F45BE2" w14:textId="77777777" w:rsidTr="00EB41E0">
        <w:trPr>
          <w:jc w:val="center"/>
        </w:trPr>
        <w:tc>
          <w:tcPr>
            <w:tcW w:w="1544" w:type="dxa"/>
          </w:tcPr>
          <w:p w14:paraId="7B863072" w14:textId="77777777" w:rsidR="00EB41E0" w:rsidRPr="0088646F" w:rsidRDefault="00EB41E0" w:rsidP="00EB41E0">
            <w:pPr>
              <w:wordWrap/>
              <w:adjustRightInd w:val="0"/>
              <w:jc w:val="left"/>
              <w:rPr>
                <w:rFonts w:ascii="LM Roman 12" w:hAnsi="LM Roman 12" w:cs="CMCSC10"/>
                <w:color w:val="000000"/>
                <w:kern w:val="0"/>
                <w:sz w:val="22"/>
              </w:rPr>
            </w:pPr>
            <w:r w:rsidRPr="0088646F">
              <w:rPr>
                <w:rFonts w:ascii="LM Roman 12" w:hAnsi="LM Roman 12" w:cs="CMCSC10"/>
                <w:color w:val="000000"/>
                <w:kern w:val="0"/>
                <w:sz w:val="22"/>
              </w:rPr>
              <w:t>Professional</w:t>
            </w:r>
          </w:p>
          <w:p w14:paraId="65FD8F6E" w14:textId="77777777" w:rsidR="00EB41E0" w:rsidRPr="0088646F" w:rsidRDefault="00EB41E0" w:rsidP="00EB41E0">
            <w:pPr>
              <w:wordWrap/>
              <w:adjustRightInd w:val="0"/>
              <w:jc w:val="left"/>
              <w:rPr>
                <w:rFonts w:ascii="LM Roman 12" w:hAnsi="LM Roman 12" w:cs="CMCSC10"/>
                <w:color w:val="000000"/>
                <w:kern w:val="0"/>
                <w:sz w:val="22"/>
              </w:rPr>
            </w:pPr>
            <w:r w:rsidRPr="0088646F">
              <w:rPr>
                <w:rFonts w:ascii="LM Roman 12" w:hAnsi="LM Roman 12" w:cs="CMCSC10"/>
                <w:color w:val="000000"/>
                <w:kern w:val="0"/>
                <w:sz w:val="22"/>
              </w:rPr>
              <w:t>Experience</w:t>
            </w:r>
          </w:p>
          <w:p w14:paraId="266725BC" w14:textId="77777777" w:rsidR="00EB41E0" w:rsidRPr="0088646F" w:rsidRDefault="00EB41E0" w:rsidP="0088646F">
            <w:pPr>
              <w:wordWrap/>
              <w:adjustRightInd w:val="0"/>
              <w:jc w:val="left"/>
              <w:rPr>
                <w:rFonts w:ascii="LM Roman 12" w:hAnsi="LM Roman 12" w:cs="CMCSC10"/>
                <w:color w:val="000000"/>
                <w:kern w:val="0"/>
                <w:sz w:val="22"/>
              </w:rPr>
            </w:pPr>
          </w:p>
        </w:tc>
        <w:tc>
          <w:tcPr>
            <w:tcW w:w="7949" w:type="dxa"/>
            <w:gridSpan w:val="5"/>
          </w:tcPr>
          <w:p w14:paraId="7026E29A" w14:textId="31A54AF0" w:rsidR="00EB41E0" w:rsidRPr="0088646F" w:rsidRDefault="00EB41E0" w:rsidP="00EB41E0">
            <w:pPr>
              <w:wordWrap/>
              <w:adjustRightInd w:val="0"/>
              <w:jc w:val="left"/>
              <w:rPr>
                <w:rFonts w:ascii="LM Roman 12" w:hAnsi="LM Roman 12" w:cs="CMR10"/>
                <w:color w:val="000000"/>
                <w:kern w:val="0"/>
                <w:sz w:val="22"/>
              </w:rPr>
            </w:pPr>
            <w:r w:rsidRPr="0088646F">
              <w:rPr>
                <w:rFonts w:ascii="LM Roman 12" w:hAnsi="LM Roman 12" w:cs="CMR10"/>
                <w:color w:val="000000"/>
                <w:kern w:val="0"/>
                <w:sz w:val="22"/>
              </w:rPr>
              <w:t xml:space="preserve">Graduate Research Assistant for Professor John </w:t>
            </w:r>
            <w:proofErr w:type="spellStart"/>
            <w:r w:rsidRPr="0088646F">
              <w:rPr>
                <w:rFonts w:ascii="LM Roman 12" w:hAnsi="LM Roman 12" w:cs="CMR10"/>
                <w:color w:val="000000"/>
                <w:kern w:val="0"/>
                <w:sz w:val="22"/>
              </w:rPr>
              <w:t>Kagel</w:t>
            </w:r>
            <w:proofErr w:type="spellEnd"/>
            <w:r w:rsidRPr="0088646F">
              <w:rPr>
                <w:rFonts w:ascii="LM Roman 12" w:hAnsi="LM Roman 12" w:cs="CMR10"/>
                <w:color w:val="000000"/>
                <w:kern w:val="0"/>
                <w:sz w:val="22"/>
              </w:rPr>
              <w:t>, 2018-2020</w:t>
            </w:r>
            <w:r w:rsidR="00CE4986">
              <w:rPr>
                <w:rFonts w:ascii="LM Roman 12" w:hAnsi="LM Roman 12" w:cs="CMR10"/>
                <w:color w:val="000000"/>
                <w:kern w:val="0"/>
                <w:sz w:val="22"/>
              </w:rPr>
              <w:t>,</w:t>
            </w:r>
            <w:r w:rsidR="00CE4986">
              <w:rPr>
                <w:rFonts w:ascii="LM Roman 12" w:hAnsi="LM Roman 12" w:cs="CMR10" w:hint="eastAsia"/>
                <w:color w:val="000000"/>
                <w:kern w:val="0"/>
                <w:sz w:val="22"/>
              </w:rPr>
              <w:t xml:space="preserve"> </w:t>
            </w:r>
            <w:r w:rsidRPr="0088646F">
              <w:rPr>
                <w:rFonts w:ascii="LM Roman 12" w:hAnsi="LM Roman 12" w:cs="CMR10"/>
                <w:color w:val="000000"/>
                <w:kern w:val="0"/>
                <w:sz w:val="22"/>
              </w:rPr>
              <w:t>The Ohio State University</w:t>
            </w:r>
          </w:p>
          <w:p w14:paraId="5E1F5B09" w14:textId="77777777" w:rsidR="00EB41E0" w:rsidRPr="00EB41E0" w:rsidRDefault="00EB41E0" w:rsidP="0089472A">
            <w:pPr>
              <w:wordWrap/>
              <w:adjustRightInd w:val="0"/>
              <w:jc w:val="left"/>
              <w:rPr>
                <w:rFonts w:ascii="LM Roman 12" w:hAnsi="LM Roman 12" w:cs="CMR10"/>
                <w:color w:val="000000"/>
                <w:kern w:val="0"/>
                <w:sz w:val="22"/>
              </w:rPr>
            </w:pPr>
          </w:p>
        </w:tc>
      </w:tr>
      <w:tr w:rsidR="00EB41E0" w14:paraId="270260AC" w14:textId="77777777" w:rsidTr="00EB41E0">
        <w:trPr>
          <w:jc w:val="center"/>
        </w:trPr>
        <w:tc>
          <w:tcPr>
            <w:tcW w:w="1544" w:type="dxa"/>
          </w:tcPr>
          <w:p w14:paraId="22F64573" w14:textId="7B50BB75" w:rsidR="00EB41E0" w:rsidRPr="0088646F" w:rsidRDefault="00EB41E0" w:rsidP="00EB41E0">
            <w:pPr>
              <w:wordWrap/>
              <w:adjustRightInd w:val="0"/>
              <w:jc w:val="left"/>
              <w:rPr>
                <w:rFonts w:ascii="LM Roman 12" w:hAnsi="LM Roman 12" w:cs="CMCSC10"/>
                <w:color w:val="000000"/>
                <w:kern w:val="0"/>
                <w:sz w:val="22"/>
              </w:rPr>
            </w:pPr>
            <w:r w:rsidRPr="0088646F">
              <w:rPr>
                <w:rFonts w:ascii="LM Roman 12" w:hAnsi="LM Roman 12" w:cs="CMCSC10"/>
                <w:color w:val="000000"/>
                <w:kern w:val="0"/>
                <w:sz w:val="22"/>
              </w:rPr>
              <w:t>References</w:t>
            </w:r>
          </w:p>
        </w:tc>
        <w:tc>
          <w:tcPr>
            <w:tcW w:w="4835" w:type="dxa"/>
            <w:gridSpan w:val="2"/>
          </w:tcPr>
          <w:p w14:paraId="18B45597" w14:textId="77777777" w:rsidR="00EB41E0" w:rsidRPr="0088646F" w:rsidRDefault="00EB41E0" w:rsidP="00EB41E0">
            <w:pPr>
              <w:wordWrap/>
              <w:adjustRightInd w:val="0"/>
              <w:jc w:val="left"/>
              <w:rPr>
                <w:rFonts w:ascii="LM Roman 12" w:hAnsi="LM Roman 12" w:cs="CMR10"/>
                <w:color w:val="000000"/>
                <w:kern w:val="0"/>
                <w:sz w:val="22"/>
              </w:rPr>
            </w:pPr>
            <w:r w:rsidRPr="0088646F">
              <w:rPr>
                <w:rFonts w:ascii="LM Roman 12" w:hAnsi="LM Roman 12" w:cs="CMR10"/>
                <w:color w:val="000000"/>
                <w:kern w:val="0"/>
                <w:sz w:val="22"/>
              </w:rPr>
              <w:t xml:space="preserve">John H. </w:t>
            </w:r>
            <w:proofErr w:type="spellStart"/>
            <w:r w:rsidRPr="0088646F">
              <w:rPr>
                <w:rFonts w:ascii="LM Roman 12" w:hAnsi="LM Roman 12" w:cs="CMR10"/>
                <w:color w:val="000000"/>
                <w:kern w:val="0"/>
                <w:sz w:val="22"/>
              </w:rPr>
              <w:t>Kagel</w:t>
            </w:r>
            <w:proofErr w:type="spellEnd"/>
          </w:p>
          <w:p w14:paraId="59444836" w14:textId="048EAE21" w:rsidR="00EB41E0" w:rsidRPr="0088646F" w:rsidRDefault="00EB41E0" w:rsidP="00263030">
            <w:pPr>
              <w:wordWrap/>
              <w:adjustRightInd w:val="0"/>
              <w:ind w:leftChars="150" w:left="300"/>
              <w:jc w:val="left"/>
              <w:rPr>
                <w:rFonts w:ascii="LM Roman 12" w:hAnsi="LM Roman 12" w:cs="CMR10"/>
                <w:color w:val="000000"/>
                <w:kern w:val="0"/>
                <w:sz w:val="22"/>
              </w:rPr>
            </w:pPr>
            <w:r w:rsidRPr="0088646F">
              <w:rPr>
                <w:rFonts w:ascii="LM Roman 12" w:hAnsi="LM Roman 12" w:cs="CMR10"/>
                <w:color w:val="000000"/>
                <w:kern w:val="0"/>
                <w:sz w:val="22"/>
              </w:rPr>
              <w:t xml:space="preserve">University Chaired Professor </w:t>
            </w:r>
          </w:p>
          <w:p w14:paraId="2B932EF6" w14:textId="20DF449E" w:rsidR="00EB41E0" w:rsidRPr="001E7EA9" w:rsidRDefault="00EB41E0" w:rsidP="00263030">
            <w:pPr>
              <w:wordWrap/>
              <w:adjustRightInd w:val="0"/>
              <w:ind w:leftChars="150" w:left="300"/>
              <w:jc w:val="left"/>
              <w:rPr>
                <w:rFonts w:ascii="LM Roman 12" w:hAnsi="LM Roman 12" w:cs="CMR10"/>
                <w:color w:val="000000"/>
                <w:kern w:val="0"/>
                <w:sz w:val="22"/>
              </w:rPr>
            </w:pPr>
            <w:r w:rsidRPr="0088646F">
              <w:rPr>
                <w:rFonts w:ascii="LM Roman 12" w:hAnsi="LM Roman 12" w:cs="CMR10"/>
                <w:color w:val="000000"/>
                <w:kern w:val="0"/>
                <w:sz w:val="22"/>
              </w:rPr>
              <w:t>Department of Economics</w:t>
            </w:r>
          </w:p>
          <w:p w14:paraId="487D6A0F" w14:textId="30582356" w:rsidR="00EB41E0" w:rsidRDefault="00EB41E0" w:rsidP="00263030">
            <w:pPr>
              <w:wordWrap/>
              <w:adjustRightInd w:val="0"/>
              <w:ind w:leftChars="150" w:left="300"/>
              <w:jc w:val="left"/>
              <w:rPr>
                <w:rFonts w:ascii="LM Roman 12" w:hAnsi="LM Roman 12" w:cs="CMR10"/>
                <w:color w:val="000000"/>
                <w:kern w:val="0"/>
                <w:sz w:val="22"/>
              </w:rPr>
            </w:pPr>
            <w:r w:rsidRPr="0088646F">
              <w:rPr>
                <w:rFonts w:ascii="LM Roman 12" w:hAnsi="LM Roman 12" w:cs="CMR10"/>
                <w:color w:val="000000"/>
                <w:kern w:val="0"/>
                <w:sz w:val="22"/>
              </w:rPr>
              <w:t>The Ohio State University</w:t>
            </w:r>
          </w:p>
          <w:p w14:paraId="40506E16" w14:textId="77777777" w:rsidR="00EB41E0" w:rsidRPr="0088646F" w:rsidRDefault="00EB41E0" w:rsidP="00EB41E0">
            <w:pPr>
              <w:wordWrap/>
              <w:adjustRightInd w:val="0"/>
              <w:jc w:val="left"/>
              <w:rPr>
                <w:rFonts w:ascii="LM Roman 12" w:hAnsi="LM Roman 12" w:cs="CMR10"/>
                <w:color w:val="000000"/>
                <w:kern w:val="0"/>
                <w:sz w:val="22"/>
              </w:rPr>
            </w:pPr>
          </w:p>
          <w:p w14:paraId="0E5AA15C" w14:textId="77777777" w:rsidR="00EB41E0" w:rsidRPr="0088646F" w:rsidRDefault="00EB41E0" w:rsidP="00EB41E0">
            <w:pPr>
              <w:wordWrap/>
              <w:adjustRightInd w:val="0"/>
              <w:jc w:val="left"/>
              <w:rPr>
                <w:rFonts w:ascii="LM Roman 12" w:hAnsi="LM Roman 12" w:cs="CMR10"/>
                <w:color w:val="000000"/>
                <w:kern w:val="0"/>
                <w:sz w:val="22"/>
              </w:rPr>
            </w:pPr>
            <w:r w:rsidRPr="0088646F">
              <w:rPr>
                <w:rFonts w:ascii="LM Roman 12" w:hAnsi="LM Roman 12" w:cs="CMR10"/>
                <w:color w:val="000000"/>
                <w:kern w:val="0"/>
                <w:sz w:val="22"/>
              </w:rPr>
              <w:t>Paul J. Healy</w:t>
            </w:r>
          </w:p>
          <w:p w14:paraId="45ED0D14" w14:textId="1867EFEF" w:rsidR="00EB41E0" w:rsidRPr="0088646F" w:rsidRDefault="00EB41E0" w:rsidP="00263030">
            <w:pPr>
              <w:wordWrap/>
              <w:adjustRightInd w:val="0"/>
              <w:ind w:leftChars="150" w:left="300"/>
              <w:jc w:val="left"/>
              <w:rPr>
                <w:rFonts w:ascii="LM Roman 12" w:hAnsi="LM Roman 12" w:cs="CMR10"/>
                <w:color w:val="000000"/>
                <w:kern w:val="0"/>
                <w:sz w:val="22"/>
              </w:rPr>
            </w:pPr>
            <w:r w:rsidRPr="0088646F">
              <w:rPr>
                <w:rFonts w:ascii="LM Roman 12" w:hAnsi="LM Roman 12" w:cs="CMR10"/>
                <w:color w:val="000000"/>
                <w:kern w:val="0"/>
                <w:sz w:val="22"/>
              </w:rPr>
              <w:t xml:space="preserve">Professor </w:t>
            </w:r>
          </w:p>
          <w:p w14:paraId="324E44EA" w14:textId="4DBA8182" w:rsidR="00EB41E0" w:rsidRDefault="00EB41E0" w:rsidP="00263030">
            <w:pPr>
              <w:wordWrap/>
              <w:adjustRightInd w:val="0"/>
              <w:ind w:leftChars="150" w:left="300"/>
              <w:jc w:val="left"/>
              <w:rPr>
                <w:rFonts w:ascii="LM Roman 12" w:hAnsi="LM Roman 12" w:cs="CMR10"/>
                <w:color w:val="00004D"/>
                <w:kern w:val="0"/>
                <w:sz w:val="22"/>
              </w:rPr>
            </w:pPr>
            <w:r w:rsidRPr="0088646F">
              <w:rPr>
                <w:rFonts w:ascii="LM Roman 12" w:hAnsi="LM Roman 12" w:cs="CMR10"/>
                <w:color w:val="000000"/>
                <w:kern w:val="0"/>
                <w:sz w:val="22"/>
              </w:rPr>
              <w:t xml:space="preserve">Department of Economics </w:t>
            </w:r>
          </w:p>
          <w:p w14:paraId="03DA2845" w14:textId="689C25A5" w:rsidR="00EB41E0" w:rsidRDefault="00EB41E0" w:rsidP="00263030">
            <w:pPr>
              <w:wordWrap/>
              <w:adjustRightInd w:val="0"/>
              <w:ind w:leftChars="150" w:left="300"/>
              <w:jc w:val="left"/>
              <w:rPr>
                <w:rFonts w:ascii="LM Roman 12" w:hAnsi="LM Roman 12" w:cs="CMR10"/>
                <w:color w:val="000000"/>
                <w:kern w:val="0"/>
                <w:sz w:val="22"/>
              </w:rPr>
            </w:pPr>
            <w:r w:rsidRPr="0088646F">
              <w:rPr>
                <w:rFonts w:ascii="LM Roman 12" w:hAnsi="LM Roman 12" w:cs="CMR10"/>
                <w:color w:val="000000"/>
                <w:kern w:val="0"/>
                <w:sz w:val="22"/>
              </w:rPr>
              <w:t>The Ohio State University</w:t>
            </w:r>
          </w:p>
          <w:p w14:paraId="495D1B1C" w14:textId="77777777" w:rsidR="00EB41E0" w:rsidRPr="0088646F" w:rsidRDefault="00EB41E0" w:rsidP="00EB41E0">
            <w:pPr>
              <w:wordWrap/>
              <w:adjustRightInd w:val="0"/>
              <w:jc w:val="left"/>
              <w:rPr>
                <w:rFonts w:ascii="LM Roman 12" w:hAnsi="LM Roman 12" w:cs="CMR10"/>
                <w:color w:val="000000"/>
                <w:kern w:val="0"/>
                <w:sz w:val="22"/>
              </w:rPr>
            </w:pPr>
          </w:p>
          <w:p w14:paraId="634799BC" w14:textId="77777777" w:rsidR="00EB41E0" w:rsidRPr="0088646F" w:rsidRDefault="00EB41E0" w:rsidP="00EB41E0">
            <w:pPr>
              <w:wordWrap/>
              <w:adjustRightInd w:val="0"/>
              <w:jc w:val="left"/>
              <w:rPr>
                <w:rFonts w:ascii="LM Roman 12" w:hAnsi="LM Roman 12" w:cs="CMR10"/>
                <w:color w:val="000000"/>
                <w:kern w:val="0"/>
                <w:sz w:val="22"/>
              </w:rPr>
            </w:pPr>
            <w:r w:rsidRPr="0088646F">
              <w:rPr>
                <w:rFonts w:ascii="LM Roman 12" w:hAnsi="LM Roman 12" w:cs="CMR10"/>
                <w:color w:val="000000"/>
                <w:kern w:val="0"/>
                <w:sz w:val="22"/>
              </w:rPr>
              <w:t>Dan Levin</w:t>
            </w:r>
          </w:p>
          <w:p w14:paraId="4CE1A3C1" w14:textId="397B2424" w:rsidR="00EB41E0" w:rsidRPr="0088646F" w:rsidRDefault="00EB41E0" w:rsidP="00263030">
            <w:pPr>
              <w:wordWrap/>
              <w:adjustRightInd w:val="0"/>
              <w:ind w:leftChars="150" w:left="300"/>
              <w:jc w:val="left"/>
              <w:rPr>
                <w:rFonts w:ascii="LM Roman 12" w:hAnsi="LM Roman 12" w:cs="CMR10"/>
                <w:color w:val="000000"/>
                <w:kern w:val="0"/>
                <w:sz w:val="22"/>
              </w:rPr>
            </w:pPr>
            <w:r w:rsidRPr="0088646F">
              <w:rPr>
                <w:rFonts w:ascii="LM Roman 12" w:hAnsi="LM Roman 12" w:cs="CMR10"/>
                <w:color w:val="000000"/>
                <w:kern w:val="0"/>
                <w:sz w:val="22"/>
              </w:rPr>
              <w:t xml:space="preserve">Professor </w:t>
            </w:r>
          </w:p>
          <w:p w14:paraId="0753F085" w14:textId="55806F5A" w:rsidR="00EB41E0" w:rsidRPr="0088646F" w:rsidRDefault="00EB41E0" w:rsidP="00263030">
            <w:pPr>
              <w:wordWrap/>
              <w:adjustRightInd w:val="0"/>
              <w:ind w:leftChars="150" w:left="300"/>
              <w:jc w:val="left"/>
              <w:rPr>
                <w:rFonts w:ascii="LM Roman 12" w:hAnsi="LM Roman 12" w:cs="CMR10"/>
                <w:color w:val="00004D"/>
                <w:kern w:val="0"/>
                <w:sz w:val="22"/>
              </w:rPr>
            </w:pPr>
            <w:r w:rsidRPr="0088646F">
              <w:rPr>
                <w:rFonts w:ascii="LM Roman 12" w:hAnsi="LM Roman 12" w:cs="CMR10"/>
                <w:color w:val="000000"/>
                <w:kern w:val="0"/>
                <w:sz w:val="22"/>
              </w:rPr>
              <w:lastRenderedPageBreak/>
              <w:t xml:space="preserve">Department of Economics </w:t>
            </w:r>
          </w:p>
          <w:p w14:paraId="45C55807" w14:textId="1A22B6A4" w:rsidR="00EB41E0" w:rsidRPr="003E4D38" w:rsidRDefault="00EB41E0" w:rsidP="003E4D38">
            <w:pPr>
              <w:wordWrap/>
              <w:adjustRightInd w:val="0"/>
              <w:ind w:leftChars="150" w:left="300"/>
              <w:jc w:val="left"/>
              <w:rPr>
                <w:rFonts w:ascii="LM Roman 12" w:hAnsi="LM Roman 12" w:cs="CMR10"/>
                <w:color w:val="000000"/>
                <w:kern w:val="0"/>
                <w:sz w:val="22"/>
              </w:rPr>
            </w:pPr>
            <w:r w:rsidRPr="0088646F">
              <w:rPr>
                <w:rFonts w:ascii="LM Roman 12" w:hAnsi="LM Roman 12" w:cs="CMR10"/>
                <w:color w:val="000000"/>
                <w:kern w:val="0"/>
                <w:sz w:val="22"/>
              </w:rPr>
              <w:t>The Ohio State University</w:t>
            </w:r>
          </w:p>
        </w:tc>
        <w:tc>
          <w:tcPr>
            <w:tcW w:w="3114" w:type="dxa"/>
            <w:gridSpan w:val="3"/>
          </w:tcPr>
          <w:p w14:paraId="71CF701F" w14:textId="77777777" w:rsidR="00EB41E0" w:rsidRDefault="00EB41E0" w:rsidP="00334A7F">
            <w:pPr>
              <w:wordWrap/>
              <w:adjustRightInd w:val="0"/>
              <w:jc w:val="right"/>
              <w:rPr>
                <w:rFonts w:ascii="LM Roman 12" w:hAnsi="LM Roman 12" w:cs="CMR10"/>
                <w:color w:val="000000"/>
                <w:kern w:val="0"/>
                <w:sz w:val="22"/>
              </w:rPr>
            </w:pPr>
            <w:r w:rsidRPr="0088646F">
              <w:rPr>
                <w:rFonts w:ascii="LM Roman 12" w:hAnsi="LM Roman 12" w:cs="CMR10"/>
                <w:color w:val="000000"/>
                <w:kern w:val="0"/>
                <w:sz w:val="22"/>
              </w:rPr>
              <w:lastRenderedPageBreak/>
              <w:t>Phone: 614-292-4812</w:t>
            </w:r>
          </w:p>
          <w:p w14:paraId="5824CE37" w14:textId="58B5AB91" w:rsidR="00334A7F" w:rsidRPr="00334A7F" w:rsidRDefault="00EB41E0" w:rsidP="00334A7F">
            <w:pPr>
              <w:wordWrap/>
              <w:adjustRightInd w:val="0"/>
              <w:jc w:val="right"/>
              <w:rPr>
                <w:rFonts w:ascii="LM Roman 12" w:hAnsi="LM Roman 12" w:cs="CMR10"/>
                <w:kern w:val="0"/>
                <w:sz w:val="22"/>
              </w:rPr>
            </w:pPr>
            <w:r w:rsidRPr="0088646F">
              <w:rPr>
                <w:rFonts w:ascii="LM Roman 12" w:hAnsi="LM Roman 12" w:cs="CMR10"/>
                <w:color w:val="000000"/>
                <w:kern w:val="0"/>
                <w:sz w:val="22"/>
              </w:rPr>
              <w:t xml:space="preserve">E-mail: </w:t>
            </w:r>
            <w:hyperlink r:id="rId7" w:history="1">
              <w:r w:rsidR="00334A7F" w:rsidRPr="000728A5">
                <w:rPr>
                  <w:rStyle w:val="a4"/>
                  <w:rFonts w:ascii="LM Roman 12" w:hAnsi="LM Roman 12" w:cs="CMR10"/>
                  <w:kern w:val="0"/>
                  <w:sz w:val="22"/>
                </w:rPr>
                <w:t>kagel.4@osu.edu</w:t>
              </w:r>
            </w:hyperlink>
          </w:p>
          <w:p w14:paraId="7FE1D1C5" w14:textId="77777777" w:rsidR="00EB41E0" w:rsidRDefault="00EB41E0" w:rsidP="00334A7F">
            <w:pPr>
              <w:wordWrap/>
              <w:adjustRightInd w:val="0"/>
              <w:ind w:right="440"/>
              <w:jc w:val="right"/>
              <w:rPr>
                <w:rFonts w:ascii="LM Roman 12" w:hAnsi="LM Roman 12" w:cs="CMR10"/>
                <w:color w:val="000000"/>
                <w:kern w:val="0"/>
                <w:sz w:val="22"/>
              </w:rPr>
            </w:pPr>
          </w:p>
          <w:p w14:paraId="576A8A87" w14:textId="6B62DE70" w:rsidR="00EB41E0" w:rsidRDefault="00EB41E0" w:rsidP="00334A7F">
            <w:pPr>
              <w:wordWrap/>
              <w:adjustRightInd w:val="0"/>
              <w:jc w:val="right"/>
              <w:rPr>
                <w:rFonts w:ascii="LM Roman 12" w:hAnsi="LM Roman 12" w:cs="CMR10"/>
                <w:color w:val="000000"/>
                <w:kern w:val="0"/>
                <w:sz w:val="22"/>
              </w:rPr>
            </w:pPr>
          </w:p>
          <w:p w14:paraId="4AFC520B" w14:textId="77777777" w:rsidR="00334A7F" w:rsidRDefault="00334A7F" w:rsidP="00334A7F">
            <w:pPr>
              <w:wordWrap/>
              <w:adjustRightInd w:val="0"/>
              <w:jc w:val="right"/>
              <w:rPr>
                <w:rFonts w:ascii="LM Roman 12" w:hAnsi="LM Roman 12" w:cs="CMR10"/>
                <w:color w:val="000000"/>
                <w:kern w:val="0"/>
                <w:sz w:val="22"/>
              </w:rPr>
            </w:pPr>
          </w:p>
          <w:p w14:paraId="1FC1AD21" w14:textId="4F15DF70" w:rsidR="00EB41E0" w:rsidRDefault="00EB41E0" w:rsidP="00334A7F">
            <w:pPr>
              <w:wordWrap/>
              <w:adjustRightInd w:val="0"/>
              <w:jc w:val="right"/>
              <w:rPr>
                <w:rFonts w:ascii="LM Roman 12" w:hAnsi="LM Roman 12" w:cs="CMR10"/>
                <w:color w:val="000000"/>
                <w:kern w:val="0"/>
                <w:sz w:val="22"/>
              </w:rPr>
            </w:pPr>
            <w:r w:rsidRPr="0088646F">
              <w:rPr>
                <w:rFonts w:ascii="LM Roman 12" w:hAnsi="LM Roman 12" w:cs="CMR10"/>
                <w:color w:val="000000"/>
                <w:kern w:val="0"/>
                <w:sz w:val="22"/>
              </w:rPr>
              <w:t>Phone: 614-247-8876</w:t>
            </w:r>
          </w:p>
          <w:p w14:paraId="0E58E6C3" w14:textId="49C402B8" w:rsidR="00EB41E0" w:rsidRDefault="00EB41E0" w:rsidP="00334A7F">
            <w:pPr>
              <w:wordWrap/>
              <w:adjustRightInd w:val="0"/>
              <w:jc w:val="right"/>
              <w:rPr>
                <w:rFonts w:ascii="LM Roman 12" w:hAnsi="LM Roman 12" w:cs="CMR10"/>
                <w:color w:val="00004D"/>
                <w:kern w:val="0"/>
                <w:sz w:val="22"/>
              </w:rPr>
            </w:pPr>
            <w:r w:rsidRPr="0088646F">
              <w:rPr>
                <w:rFonts w:ascii="LM Roman 12" w:hAnsi="LM Roman 12" w:cs="CMR10"/>
                <w:color w:val="000000"/>
                <w:kern w:val="0"/>
                <w:sz w:val="22"/>
              </w:rPr>
              <w:t>E-mail:</w:t>
            </w:r>
            <w:r>
              <w:rPr>
                <w:rFonts w:ascii="LM Roman 12" w:hAnsi="LM Roman 12" w:cs="CMR10"/>
                <w:color w:val="000000"/>
                <w:kern w:val="0"/>
                <w:sz w:val="22"/>
              </w:rPr>
              <w:t xml:space="preserve"> </w:t>
            </w:r>
            <w:hyperlink r:id="rId8" w:history="1">
              <w:r w:rsidR="00334A7F" w:rsidRPr="000728A5">
                <w:rPr>
                  <w:rStyle w:val="a4"/>
                  <w:rFonts w:ascii="LM Roman 12" w:hAnsi="LM Roman 12" w:cs="CMR10"/>
                  <w:kern w:val="0"/>
                  <w:sz w:val="22"/>
                </w:rPr>
                <w:t>healy.52@osu.edu</w:t>
              </w:r>
            </w:hyperlink>
          </w:p>
          <w:p w14:paraId="6C2271B9" w14:textId="77777777" w:rsidR="00334A7F" w:rsidRPr="00334A7F" w:rsidRDefault="00334A7F" w:rsidP="00334A7F">
            <w:pPr>
              <w:wordWrap/>
              <w:adjustRightInd w:val="0"/>
              <w:jc w:val="right"/>
              <w:rPr>
                <w:rFonts w:ascii="LM Roman 12" w:hAnsi="LM Roman 12" w:cs="CMR10"/>
                <w:color w:val="00004D"/>
                <w:kern w:val="0"/>
                <w:sz w:val="22"/>
              </w:rPr>
            </w:pPr>
          </w:p>
          <w:p w14:paraId="30B73574" w14:textId="77777777" w:rsidR="00EB41E0" w:rsidRDefault="00EB41E0" w:rsidP="00334A7F">
            <w:pPr>
              <w:wordWrap/>
              <w:adjustRightInd w:val="0"/>
              <w:jc w:val="right"/>
              <w:rPr>
                <w:rFonts w:ascii="LM Roman 12" w:hAnsi="LM Roman 12" w:cs="CMR10"/>
                <w:color w:val="000000"/>
                <w:kern w:val="0"/>
                <w:sz w:val="22"/>
              </w:rPr>
            </w:pPr>
          </w:p>
          <w:p w14:paraId="37FF8B53" w14:textId="77777777" w:rsidR="00EB41E0" w:rsidRDefault="00EB41E0" w:rsidP="00334A7F">
            <w:pPr>
              <w:wordWrap/>
              <w:adjustRightInd w:val="0"/>
              <w:ind w:right="110"/>
              <w:jc w:val="right"/>
              <w:rPr>
                <w:rFonts w:ascii="LM Roman 12" w:hAnsi="LM Roman 12" w:cs="CMR10"/>
                <w:color w:val="000000"/>
                <w:kern w:val="0"/>
                <w:sz w:val="22"/>
              </w:rPr>
            </w:pPr>
          </w:p>
          <w:p w14:paraId="098FD48E" w14:textId="6DE8E190" w:rsidR="00EB41E0" w:rsidRDefault="00EB41E0" w:rsidP="00334A7F">
            <w:pPr>
              <w:wordWrap/>
              <w:adjustRightInd w:val="0"/>
              <w:jc w:val="right"/>
              <w:rPr>
                <w:rFonts w:ascii="LM Roman 12" w:hAnsi="LM Roman 12" w:cs="CMR10"/>
                <w:color w:val="000000"/>
                <w:kern w:val="0"/>
                <w:sz w:val="22"/>
              </w:rPr>
            </w:pPr>
            <w:r w:rsidRPr="0088646F">
              <w:rPr>
                <w:rFonts w:ascii="LM Roman 12" w:hAnsi="LM Roman 12" w:cs="CMR10"/>
                <w:color w:val="000000"/>
                <w:kern w:val="0"/>
                <w:sz w:val="22"/>
              </w:rPr>
              <w:t>Phone: 614-292-4239</w:t>
            </w:r>
          </w:p>
          <w:p w14:paraId="3B3CB96B" w14:textId="690556C4" w:rsidR="00EB41E0" w:rsidRDefault="00EB41E0" w:rsidP="00334A7F">
            <w:pPr>
              <w:wordWrap/>
              <w:adjustRightInd w:val="0"/>
              <w:jc w:val="right"/>
              <w:rPr>
                <w:rFonts w:ascii="LM Roman 12" w:hAnsi="LM Roman 12" w:cs="CMR10"/>
                <w:color w:val="00004D"/>
                <w:kern w:val="0"/>
                <w:sz w:val="22"/>
              </w:rPr>
            </w:pPr>
            <w:r w:rsidRPr="0088646F">
              <w:rPr>
                <w:rFonts w:ascii="LM Roman 12" w:hAnsi="LM Roman 12" w:cs="CMR10"/>
                <w:color w:val="000000"/>
                <w:kern w:val="0"/>
                <w:sz w:val="22"/>
              </w:rPr>
              <w:t xml:space="preserve">E-mail: </w:t>
            </w:r>
            <w:hyperlink r:id="rId9" w:history="1">
              <w:r w:rsidR="00334A7F" w:rsidRPr="000728A5">
                <w:rPr>
                  <w:rStyle w:val="a4"/>
                  <w:rFonts w:ascii="LM Roman 12" w:hAnsi="LM Roman 12" w:cs="CMR10"/>
                  <w:kern w:val="0"/>
                  <w:sz w:val="22"/>
                </w:rPr>
                <w:t>levin.36@osu.edu</w:t>
              </w:r>
            </w:hyperlink>
          </w:p>
          <w:p w14:paraId="19406219" w14:textId="77777777" w:rsidR="00334A7F" w:rsidRPr="00334A7F" w:rsidRDefault="00334A7F" w:rsidP="00334A7F">
            <w:pPr>
              <w:wordWrap/>
              <w:adjustRightInd w:val="0"/>
              <w:jc w:val="right"/>
              <w:rPr>
                <w:rFonts w:ascii="LM Roman 12" w:hAnsi="LM Roman 12" w:cs="CMR10"/>
                <w:color w:val="00004D"/>
                <w:kern w:val="0"/>
                <w:sz w:val="22"/>
              </w:rPr>
            </w:pPr>
          </w:p>
          <w:p w14:paraId="5CD308B8" w14:textId="6DD9F744" w:rsidR="00EB41E0" w:rsidRPr="0088646F" w:rsidRDefault="00EB41E0" w:rsidP="00EB41E0">
            <w:pPr>
              <w:wordWrap/>
              <w:adjustRightInd w:val="0"/>
              <w:jc w:val="right"/>
              <w:rPr>
                <w:rFonts w:ascii="LM Roman 12" w:hAnsi="LM Roman 12" w:cs="CMR10"/>
                <w:color w:val="000000"/>
                <w:kern w:val="0"/>
                <w:sz w:val="22"/>
              </w:rPr>
            </w:pPr>
          </w:p>
        </w:tc>
      </w:tr>
    </w:tbl>
    <w:p w14:paraId="3DB0F88A" w14:textId="10315355" w:rsidR="008A5858" w:rsidRPr="00EB41E0" w:rsidRDefault="00BF54ED" w:rsidP="00DF013F">
      <w:pPr>
        <w:rPr>
          <w:rFonts w:ascii="LM Roman 12" w:hAnsi="LM Roman 12"/>
        </w:rPr>
      </w:pPr>
    </w:p>
    <w:sectPr w:rsidR="008A5858" w:rsidRPr="00EB41E0" w:rsidSect="00EB41E0">
      <w:pgSz w:w="11906" w:h="16838"/>
      <w:pgMar w:top="1440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2267C" w14:textId="77777777" w:rsidR="00BF54ED" w:rsidRDefault="00BF54ED" w:rsidP="000203C0">
      <w:pPr>
        <w:spacing w:after="0" w:line="240" w:lineRule="auto"/>
      </w:pPr>
      <w:r>
        <w:separator/>
      </w:r>
    </w:p>
  </w:endnote>
  <w:endnote w:type="continuationSeparator" w:id="0">
    <w:p w14:paraId="4E26C032" w14:textId="77777777" w:rsidR="00BF54ED" w:rsidRDefault="00BF54ED" w:rsidP="00020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M Roman 12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MBX1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CSC1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1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TT1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TI1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D3230" w14:textId="77777777" w:rsidR="00BF54ED" w:rsidRDefault="00BF54ED" w:rsidP="000203C0">
      <w:pPr>
        <w:spacing w:after="0" w:line="240" w:lineRule="auto"/>
      </w:pPr>
      <w:r>
        <w:separator/>
      </w:r>
    </w:p>
  </w:footnote>
  <w:footnote w:type="continuationSeparator" w:id="0">
    <w:p w14:paraId="646D5B3F" w14:textId="77777777" w:rsidR="00BF54ED" w:rsidRDefault="00BF54ED" w:rsidP="000203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BFC"/>
    <w:rsid w:val="000203C0"/>
    <w:rsid w:val="000A5EB7"/>
    <w:rsid w:val="000E5C52"/>
    <w:rsid w:val="00114140"/>
    <w:rsid w:val="0012369E"/>
    <w:rsid w:val="001429B9"/>
    <w:rsid w:val="001665F0"/>
    <w:rsid w:val="001B6C61"/>
    <w:rsid w:val="001E29B8"/>
    <w:rsid w:val="001E7EA9"/>
    <w:rsid w:val="00221A7D"/>
    <w:rsid w:val="00263030"/>
    <w:rsid w:val="002846B4"/>
    <w:rsid w:val="002E376A"/>
    <w:rsid w:val="00300AFB"/>
    <w:rsid w:val="00334A7F"/>
    <w:rsid w:val="00341AA8"/>
    <w:rsid w:val="00360980"/>
    <w:rsid w:val="003A0BFC"/>
    <w:rsid w:val="003E4D38"/>
    <w:rsid w:val="003F0DBC"/>
    <w:rsid w:val="00423BA4"/>
    <w:rsid w:val="00431944"/>
    <w:rsid w:val="00457B56"/>
    <w:rsid w:val="00480D51"/>
    <w:rsid w:val="004E097F"/>
    <w:rsid w:val="00500F0B"/>
    <w:rsid w:val="005111C1"/>
    <w:rsid w:val="00650BF8"/>
    <w:rsid w:val="006A1731"/>
    <w:rsid w:val="00731DC9"/>
    <w:rsid w:val="007B7C91"/>
    <w:rsid w:val="007F7458"/>
    <w:rsid w:val="00816252"/>
    <w:rsid w:val="00882444"/>
    <w:rsid w:val="0088646F"/>
    <w:rsid w:val="0089472A"/>
    <w:rsid w:val="00896040"/>
    <w:rsid w:val="008C4CCE"/>
    <w:rsid w:val="008F24B5"/>
    <w:rsid w:val="00902E48"/>
    <w:rsid w:val="00970817"/>
    <w:rsid w:val="00990197"/>
    <w:rsid w:val="0099454A"/>
    <w:rsid w:val="00A066B3"/>
    <w:rsid w:val="00A245C4"/>
    <w:rsid w:val="00A305E1"/>
    <w:rsid w:val="00A631E3"/>
    <w:rsid w:val="00A8776C"/>
    <w:rsid w:val="00AC05B0"/>
    <w:rsid w:val="00AE052E"/>
    <w:rsid w:val="00AF18C1"/>
    <w:rsid w:val="00AF50DC"/>
    <w:rsid w:val="00B02C6A"/>
    <w:rsid w:val="00B05469"/>
    <w:rsid w:val="00B31059"/>
    <w:rsid w:val="00B945B2"/>
    <w:rsid w:val="00BD358A"/>
    <w:rsid w:val="00BF54ED"/>
    <w:rsid w:val="00C04006"/>
    <w:rsid w:val="00C32F98"/>
    <w:rsid w:val="00CE4986"/>
    <w:rsid w:val="00CF2D1D"/>
    <w:rsid w:val="00D37F00"/>
    <w:rsid w:val="00D6657F"/>
    <w:rsid w:val="00DB0472"/>
    <w:rsid w:val="00DC7CDD"/>
    <w:rsid w:val="00DE2EB6"/>
    <w:rsid w:val="00DF013F"/>
    <w:rsid w:val="00E06761"/>
    <w:rsid w:val="00E20986"/>
    <w:rsid w:val="00E31547"/>
    <w:rsid w:val="00E5308F"/>
    <w:rsid w:val="00E75AEB"/>
    <w:rsid w:val="00E93553"/>
    <w:rsid w:val="00EB0577"/>
    <w:rsid w:val="00EB0BDB"/>
    <w:rsid w:val="00EB41E0"/>
    <w:rsid w:val="00EB58D5"/>
    <w:rsid w:val="00F57B70"/>
    <w:rsid w:val="00F70878"/>
    <w:rsid w:val="00F81E1F"/>
    <w:rsid w:val="00FC2923"/>
    <w:rsid w:val="00FD5D2B"/>
    <w:rsid w:val="00FE310F"/>
    <w:rsid w:val="00FF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D6C034"/>
  <w15:chartTrackingRefBased/>
  <w15:docId w15:val="{C18B4D7D-F29A-4DAC-8FDB-52CA8B0B5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6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8646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8646F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0203C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0203C0"/>
  </w:style>
  <w:style w:type="paragraph" w:styleId="a7">
    <w:name w:val="footer"/>
    <w:basedOn w:val="a"/>
    <w:link w:val="Char0"/>
    <w:uiPriority w:val="99"/>
    <w:unhideWhenUsed/>
    <w:rsid w:val="000203C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0203C0"/>
  </w:style>
  <w:style w:type="character" w:styleId="a8">
    <w:name w:val="FollowedHyperlink"/>
    <w:basedOn w:val="a0"/>
    <w:uiPriority w:val="99"/>
    <w:semiHidden/>
    <w:unhideWhenUsed/>
    <w:rsid w:val="00A245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4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ly.52@osu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gel.4@os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insoobae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levin.36@osu.edu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배진수</cp:lastModifiedBy>
  <cp:revision>62</cp:revision>
  <cp:lastPrinted>2021-01-06T02:23:00Z</cp:lastPrinted>
  <dcterms:created xsi:type="dcterms:W3CDTF">2021-01-04T07:20:00Z</dcterms:created>
  <dcterms:modified xsi:type="dcterms:W3CDTF">2023-05-29T06:37:00Z</dcterms:modified>
</cp:coreProperties>
</file>